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81044" w14:textId="2CD26F78" w:rsidR="003115F6" w:rsidRPr="00376830" w:rsidRDefault="003115F6" w:rsidP="003115F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AE448D" w:rsidRPr="00AE448D">
        <w:rPr>
          <w:rFonts w:cs="Arial"/>
          <w:sz w:val="24"/>
          <w:szCs w:val="24"/>
        </w:rPr>
        <w:t>R4-2311321</w:t>
      </w:r>
    </w:p>
    <w:p w14:paraId="7E54CF73" w14:textId="77777777" w:rsidR="003115F6" w:rsidRPr="00376830" w:rsidRDefault="003115F6" w:rsidP="003115F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153CAB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22CDC">
        <w:rPr>
          <w:rFonts w:ascii="Arial" w:hAnsi="Arial" w:cs="Arial"/>
          <w:b/>
          <w:sz w:val="22"/>
          <w:szCs w:val="22"/>
        </w:rPr>
        <w:t>8</w:t>
      </w:r>
      <w:r w:rsidR="00E34C69">
        <w:rPr>
          <w:rFonts w:ascii="Arial" w:hAnsi="Arial" w:cs="Arial"/>
          <w:b/>
          <w:sz w:val="22"/>
          <w:szCs w:val="22"/>
        </w:rPr>
        <w:t>.</w:t>
      </w:r>
      <w:r w:rsidR="003115F6">
        <w:rPr>
          <w:rFonts w:ascii="Arial" w:hAnsi="Arial" w:cs="Arial"/>
          <w:b/>
          <w:sz w:val="22"/>
          <w:szCs w:val="22"/>
        </w:rPr>
        <w:t>14.4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F779F9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26A4">
        <w:rPr>
          <w:rFonts w:ascii="Arial" w:hAnsi="Arial" w:cs="Arial"/>
          <w:b/>
          <w:sz w:val="22"/>
          <w:szCs w:val="22"/>
        </w:rPr>
        <w:t>On remaining issues</w:t>
      </w:r>
      <w:r w:rsidR="00F9569A" w:rsidRPr="00F9569A">
        <w:rPr>
          <w:rFonts w:ascii="Arial" w:hAnsi="Arial" w:cs="Arial"/>
          <w:b/>
          <w:sz w:val="22"/>
          <w:szCs w:val="22"/>
        </w:rPr>
        <w:t xml:space="preserve"> for </w:t>
      </w:r>
      <w:bookmarkStart w:id="2" w:name="OLE_LINK1"/>
      <w:bookmarkStart w:id="3" w:name="OLE_LINK2"/>
      <w:r w:rsidR="00F9569A" w:rsidRPr="00F9569A">
        <w:rPr>
          <w:rFonts w:ascii="Arial" w:hAnsi="Arial" w:cs="Arial"/>
          <w:b/>
          <w:sz w:val="22"/>
          <w:szCs w:val="22"/>
        </w:rPr>
        <w:t>spectrum less than 5MHz</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864737B" w14:textId="2FABFCE3" w:rsidR="00061260" w:rsidRDefault="00E34C69" w:rsidP="00B06DCC">
      <w:pPr>
        <w:spacing w:after="120"/>
        <w:jc w:val="both"/>
      </w:pPr>
      <w:r>
        <w:t>In last RAN4 #</w:t>
      </w:r>
      <w:r w:rsidR="008726A4">
        <w:t>107</w:t>
      </w:r>
      <w:r>
        <w:t xml:space="preserve"> meeting, t</w:t>
      </w:r>
      <w:r w:rsidR="00F9569A">
        <w:t xml:space="preserve">he </w:t>
      </w:r>
      <w:r>
        <w:t>WF</w:t>
      </w:r>
      <w:r w:rsidR="00F9569A">
        <w:t xml:space="preserve"> of </w:t>
      </w:r>
      <w:r w:rsidR="00F9569A" w:rsidRPr="00F9569A">
        <w:t>spectrum less than 5MHz</w:t>
      </w:r>
      <w:r w:rsidR="00F9569A">
        <w:t xml:space="preserve"> was agreed in [1</w:t>
      </w:r>
      <w:r w:rsidR="008D0AC1">
        <w:t xml:space="preserve">]. RAN1 sent LS to RAN4 in </w:t>
      </w:r>
      <w:r w:rsidR="00852530">
        <w:t>[2]</w:t>
      </w:r>
      <w:r w:rsidR="007A63A3">
        <w:t>, as duplicated below</w:t>
      </w:r>
      <w:r w:rsidR="00852530">
        <w:t xml:space="preserve">. </w:t>
      </w:r>
      <w:r w:rsidR="00061260">
        <w:t xml:space="preserve">In this contribution, we </w:t>
      </w:r>
      <w:r w:rsidR="00852530">
        <w:t xml:space="preserve">continue </w:t>
      </w:r>
      <w:r w:rsidR="00061260">
        <w:t>discuss</w:t>
      </w:r>
      <w:r w:rsidR="00852530">
        <w:t>ion about</w:t>
      </w:r>
      <w:r w:rsidR="00061260">
        <w:t xml:space="preserve"> the RRM impacts for the spectrum less than 5MHz</w:t>
      </w:r>
      <w:r w:rsidR="00852530">
        <w:t>, mainly focusing on the remaining issues from last meeting</w:t>
      </w:r>
      <w:r w:rsidR="00061260">
        <w:t xml:space="preserve">. </w:t>
      </w:r>
    </w:p>
    <w:tbl>
      <w:tblPr>
        <w:tblStyle w:val="TableGrid"/>
        <w:tblW w:w="0" w:type="auto"/>
        <w:tblLook w:val="04A0" w:firstRow="1" w:lastRow="0" w:firstColumn="1" w:lastColumn="0" w:noHBand="0" w:noVBand="1"/>
      </w:tblPr>
      <w:tblGrid>
        <w:gridCol w:w="9629"/>
      </w:tblGrid>
      <w:tr w:rsidR="007A63A3" w:rsidRPr="007A63A3" w14:paraId="59369E86" w14:textId="77777777" w:rsidTr="007A63A3">
        <w:tc>
          <w:tcPr>
            <w:tcW w:w="9629" w:type="dxa"/>
          </w:tcPr>
          <w:p w14:paraId="0C7A87F5" w14:textId="14F9D3A5" w:rsidR="007A63A3" w:rsidRPr="007A63A3" w:rsidRDefault="007A63A3" w:rsidP="007A63A3">
            <w:pPr>
              <w:spacing w:after="0"/>
              <w:jc w:val="both"/>
              <w:rPr>
                <w:rFonts w:eastAsia="SimSun"/>
                <w:sz w:val="20"/>
                <w:szCs w:val="20"/>
                <w:lang w:val="en-GB" w:eastAsia="en-US"/>
              </w:rPr>
            </w:pPr>
            <w:r w:rsidRPr="007A63A3">
              <w:rPr>
                <w:rFonts w:eastAsia="SimSun"/>
                <w:sz w:val="20"/>
                <w:szCs w:val="20"/>
                <w:lang w:val="en-GB" w:eastAsia="en-US"/>
              </w:rPr>
              <w:t xml:space="preserve">RAN1 thanks RAN4 for providing the </w:t>
            </w:r>
            <w:proofErr w:type="gramStart"/>
            <w:r w:rsidRPr="007A63A3">
              <w:rPr>
                <w:rFonts w:eastAsia="SimSun"/>
                <w:sz w:val="20"/>
                <w:szCs w:val="20"/>
                <w:lang w:val="en-GB" w:eastAsia="en-US"/>
              </w:rPr>
              <w:t>reply</w:t>
            </w:r>
            <w:proofErr w:type="gramEnd"/>
            <w:r w:rsidRPr="007A63A3">
              <w:rPr>
                <w:rFonts w:eastAsia="SimSun"/>
                <w:sz w:val="20"/>
                <w:szCs w:val="20"/>
                <w:lang w:val="en-GB" w:eastAsia="en-US"/>
              </w:rPr>
              <w:t xml:space="preserve"> LS in [1] with answers to RAN1’s questions. RAN1 has discussed the questions from RAN4 and would like to provide the following responses:</w:t>
            </w:r>
          </w:p>
          <w:p w14:paraId="4D03FD7A" w14:textId="4F391145" w:rsidR="007A63A3" w:rsidRPr="007A63A3" w:rsidRDefault="007A63A3" w:rsidP="007A63A3">
            <w:pPr>
              <w:spacing w:after="0"/>
              <w:rPr>
                <w:rFonts w:eastAsia="SimSun"/>
                <w:sz w:val="20"/>
                <w:szCs w:val="20"/>
                <w:lang w:val="en-GB" w:eastAsia="en-US"/>
              </w:rPr>
            </w:pPr>
            <w:r w:rsidRPr="007A63A3">
              <w:rPr>
                <w:rFonts w:eastAsia="SimSun"/>
                <w:b/>
                <w:bCs/>
                <w:sz w:val="20"/>
                <w:szCs w:val="20"/>
                <w:lang w:val="en-GB" w:eastAsia="en-US"/>
              </w:rPr>
              <w:t>RAN4’s question #1</w:t>
            </w:r>
            <w:r w:rsidRPr="007A63A3">
              <w:rPr>
                <w:rFonts w:eastAsia="SimSun"/>
                <w:sz w:val="20"/>
                <w:szCs w:val="20"/>
                <w:lang w:val="en-GB" w:eastAsia="en-US"/>
              </w:rPr>
              <w:t xml:space="preserve">: </w:t>
            </w:r>
            <w:r w:rsidRPr="007A63A3">
              <w:rPr>
                <w:rFonts w:eastAsia="SimSun"/>
                <w:i/>
                <w:iCs/>
                <w:sz w:val="20"/>
                <w:szCs w:val="20"/>
                <w:lang w:val="en-GB" w:eastAsia="en-US"/>
              </w:rPr>
              <w:t xml:space="preserve">For 3 MHz channel bandwidth, it was observed that the choice of the PBCH puncturing will impact the choice of finer synchronization raster. Therefore, RAN4 would like to ask RAN1 </w:t>
            </w:r>
            <w:r w:rsidRPr="007A63A3">
              <w:rPr>
                <w:rFonts w:eastAsia="Malgun Gothic"/>
                <w:i/>
                <w:iCs/>
                <w:sz w:val="20"/>
                <w:szCs w:val="20"/>
                <w:lang w:eastAsia="en-US"/>
              </w:rPr>
              <w:t>how PBCH within SSB will be punctured</w:t>
            </w:r>
            <w:r w:rsidRPr="007A63A3">
              <w:rPr>
                <w:rFonts w:eastAsia="SimSun"/>
                <w:i/>
                <w:iCs/>
                <w:sz w:val="20"/>
                <w:szCs w:val="20"/>
                <w:lang w:val="en-GB" w:eastAsia="en-US"/>
              </w:rPr>
              <w:t>?</w:t>
            </w:r>
            <w:r w:rsidRPr="007A63A3">
              <w:rPr>
                <w:rFonts w:eastAsia="SimSun"/>
                <w:sz w:val="20"/>
                <w:szCs w:val="20"/>
                <w:lang w:val="en-GB" w:eastAsia="en-US"/>
              </w:rPr>
              <w:t xml:space="preserve"> </w:t>
            </w:r>
          </w:p>
          <w:p w14:paraId="40000516" w14:textId="5B5863F9" w:rsidR="007A63A3" w:rsidRPr="007A63A3" w:rsidRDefault="007A63A3" w:rsidP="007A63A3">
            <w:pPr>
              <w:spacing w:after="0"/>
              <w:jc w:val="both"/>
              <w:rPr>
                <w:rFonts w:eastAsia="SimSun"/>
                <w:sz w:val="20"/>
                <w:szCs w:val="20"/>
                <w:lang w:val="en-GB" w:eastAsia="en-US"/>
              </w:rPr>
            </w:pPr>
            <w:r w:rsidRPr="007A63A3">
              <w:rPr>
                <w:rFonts w:eastAsia="SimSun"/>
                <w:b/>
                <w:bCs/>
                <w:sz w:val="20"/>
                <w:szCs w:val="20"/>
                <w:lang w:val="en-GB" w:eastAsia="en-US"/>
              </w:rPr>
              <w:t>RAN1’s reply #1</w:t>
            </w:r>
            <w:r w:rsidRPr="007A63A3">
              <w:rPr>
                <w:rFonts w:eastAsia="SimSun"/>
                <w:sz w:val="20"/>
                <w:szCs w:val="20"/>
                <w:lang w:val="en-GB" w:eastAsia="en-US"/>
              </w:rPr>
              <w:t>: At RAN1#112, RAN1 reached the following Working Assumption, that was later confirmed to be an agreement at RAN1#113:</w:t>
            </w:r>
          </w:p>
          <w:tbl>
            <w:tblPr>
              <w:tblStyle w:val="TableGrid"/>
              <w:tblW w:w="0" w:type="auto"/>
              <w:tblLook w:val="04A0" w:firstRow="1" w:lastRow="0" w:firstColumn="1" w:lastColumn="0" w:noHBand="0" w:noVBand="1"/>
            </w:tblPr>
            <w:tblGrid>
              <w:gridCol w:w="9403"/>
            </w:tblGrid>
            <w:tr w:rsidR="007A63A3" w:rsidRPr="007A63A3" w14:paraId="63985CB6" w14:textId="77777777" w:rsidTr="00386B32">
              <w:tc>
                <w:tcPr>
                  <w:tcW w:w="9855" w:type="dxa"/>
                </w:tcPr>
                <w:p w14:paraId="5BCFF22F" w14:textId="77777777" w:rsidR="007A63A3" w:rsidRPr="007A63A3" w:rsidRDefault="007A63A3" w:rsidP="007A63A3">
                  <w:pPr>
                    <w:spacing w:after="0"/>
                    <w:rPr>
                      <w:rFonts w:eastAsia="DengXian"/>
                      <w:b/>
                      <w:bCs/>
                      <w:sz w:val="20"/>
                      <w:szCs w:val="20"/>
                    </w:rPr>
                  </w:pPr>
                  <w:r w:rsidRPr="007A63A3">
                    <w:rPr>
                      <w:rFonts w:eastAsia="Malgun Gothic"/>
                      <w:b/>
                      <w:bCs/>
                      <w:sz w:val="20"/>
                      <w:szCs w:val="20"/>
                      <w:lang w:val="en-GB" w:eastAsia="en-US"/>
                    </w:rPr>
                    <w:t xml:space="preserve">For transmission bandwidth[s] of &lt;5MHz, for PBCH, in the case[s] that </w:t>
                  </w:r>
                  <w:r w:rsidRPr="007A63A3">
                    <w:rPr>
                      <w:rFonts w:eastAsia="Malgun Gothic"/>
                      <w:b/>
                      <w:bCs/>
                      <w:sz w:val="20"/>
                      <w:szCs w:val="20"/>
                    </w:rPr>
                    <w:t xml:space="preserve">available PRBs for PBCH transmission </w:t>
                  </w:r>
                  <w:r w:rsidRPr="007A63A3">
                    <w:rPr>
                      <w:rFonts w:eastAsia="Malgun Gothic"/>
                      <w:b/>
                      <w:bCs/>
                      <w:sz w:val="20"/>
                      <w:szCs w:val="20"/>
                      <w:lang w:val="en-GB" w:eastAsia="en-US"/>
                    </w:rPr>
                    <w:t xml:space="preserve">is less than 20PRB, </w:t>
                  </w:r>
                </w:p>
                <w:p w14:paraId="538AE311" w14:textId="77777777" w:rsidR="007A63A3" w:rsidRPr="007A63A3" w:rsidRDefault="007A63A3" w:rsidP="007A63A3">
                  <w:pPr>
                    <w:numPr>
                      <w:ilvl w:val="1"/>
                      <w:numId w:val="46"/>
                    </w:numPr>
                    <w:spacing w:after="0"/>
                    <w:ind w:left="780" w:hanging="360"/>
                    <w:contextualSpacing/>
                    <w:rPr>
                      <w:rFonts w:eastAsia="Batang"/>
                      <w:b/>
                      <w:bCs/>
                      <w:kern w:val="2"/>
                      <w:sz w:val="20"/>
                      <w:szCs w:val="20"/>
                      <w:lang w:val="en-GB"/>
                    </w:rPr>
                  </w:pPr>
                  <w:r w:rsidRPr="007A63A3">
                    <w:rPr>
                      <w:rFonts w:eastAsia="Malgun Gothic"/>
                      <w:b/>
                      <w:bCs/>
                      <w:kern w:val="2"/>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3B270930" w14:textId="5653609D" w:rsidR="007A63A3" w:rsidRPr="007A63A3" w:rsidRDefault="007A63A3" w:rsidP="007A63A3">
                  <w:pPr>
                    <w:numPr>
                      <w:ilvl w:val="1"/>
                      <w:numId w:val="46"/>
                    </w:numPr>
                    <w:spacing w:after="0"/>
                    <w:ind w:left="780" w:hanging="360"/>
                    <w:contextualSpacing/>
                    <w:rPr>
                      <w:rFonts w:eastAsia="Malgun Gothic"/>
                      <w:b/>
                      <w:bCs/>
                      <w:kern w:val="2"/>
                      <w:sz w:val="20"/>
                      <w:szCs w:val="20"/>
                    </w:rPr>
                  </w:pPr>
                  <w:r w:rsidRPr="007A63A3">
                    <w:rPr>
                      <w:rFonts w:eastAsia="DengXian"/>
                      <w:b/>
                      <w:bCs/>
                      <w:kern w:val="2"/>
                      <w:sz w:val="20"/>
                      <w:szCs w:val="20"/>
                    </w:rPr>
                    <w:t>Note: No other optimization is needed</w:t>
                  </w:r>
                </w:p>
              </w:tc>
            </w:tr>
          </w:tbl>
          <w:p w14:paraId="240FA42F" w14:textId="47EA112C" w:rsidR="007A63A3" w:rsidRPr="007A63A3" w:rsidRDefault="007A63A3" w:rsidP="007A63A3">
            <w:pPr>
              <w:spacing w:after="0"/>
              <w:jc w:val="both"/>
              <w:rPr>
                <w:rFonts w:eastAsia="SimSun"/>
                <w:sz w:val="20"/>
                <w:szCs w:val="20"/>
                <w:lang w:val="en-GB" w:eastAsia="en-US"/>
              </w:rPr>
            </w:pPr>
            <w:r w:rsidRPr="007A63A3">
              <w:rPr>
                <w:rFonts w:eastAsia="SimSun"/>
                <w:b/>
                <w:bCs/>
                <w:sz w:val="20"/>
                <w:szCs w:val="20"/>
                <w:lang w:val="en-GB" w:eastAsia="en-US"/>
              </w:rPr>
              <w:t>RAN4’s question #2</w:t>
            </w:r>
            <w:r w:rsidRPr="007A63A3">
              <w:rPr>
                <w:rFonts w:eastAsia="SimSun"/>
                <w:sz w:val="20"/>
                <w:szCs w:val="20"/>
                <w:lang w:val="en-GB" w:eastAsia="en-US"/>
              </w:rPr>
              <w:t xml:space="preserve">: </w:t>
            </w:r>
            <w:r w:rsidRPr="007A63A3">
              <w:rPr>
                <w:rFonts w:eastAsia="SimSun"/>
                <w:i/>
                <w:iCs/>
                <w:sz w:val="20"/>
                <w:szCs w:val="20"/>
                <w:lang w:val="en-GB" w:eastAsia="en-US"/>
              </w:rPr>
              <w:t xml:space="preserve">Finally, RAN4 would like to ask RAN1 what </w:t>
            </w:r>
            <w:proofErr w:type="gramStart"/>
            <w:r w:rsidRPr="007A63A3">
              <w:rPr>
                <w:rFonts w:eastAsia="SimSun"/>
                <w:i/>
                <w:iCs/>
                <w:sz w:val="20"/>
                <w:szCs w:val="20"/>
                <w:lang w:val="en-GB" w:eastAsia="en-US"/>
              </w:rPr>
              <w:t>is the number of RBs in the SSB with punctured PBCH</w:t>
            </w:r>
            <w:proofErr w:type="gramEnd"/>
            <w:r w:rsidRPr="007A63A3">
              <w:rPr>
                <w:rFonts w:eastAsia="SimSun"/>
                <w:i/>
                <w:iCs/>
                <w:sz w:val="20"/>
                <w:szCs w:val="20"/>
                <w:lang w:val="en-GB" w:eastAsia="en-US"/>
              </w:rPr>
              <w:t>.</w:t>
            </w:r>
          </w:p>
          <w:p w14:paraId="40580B85" w14:textId="79A1B18D" w:rsidR="007A63A3" w:rsidRPr="007A63A3" w:rsidRDefault="007A63A3" w:rsidP="007A63A3">
            <w:pPr>
              <w:spacing w:after="0"/>
              <w:jc w:val="both"/>
              <w:rPr>
                <w:rFonts w:eastAsia="SimSun"/>
                <w:sz w:val="20"/>
                <w:szCs w:val="20"/>
                <w:lang w:val="en-GB" w:eastAsia="en-US"/>
              </w:rPr>
            </w:pPr>
            <w:r w:rsidRPr="007A63A3">
              <w:rPr>
                <w:rFonts w:eastAsia="SimSun"/>
                <w:b/>
                <w:bCs/>
                <w:sz w:val="20"/>
                <w:szCs w:val="20"/>
                <w:lang w:val="en-GB" w:eastAsia="en-US"/>
              </w:rPr>
              <w:t>RAN1’s reply #2</w:t>
            </w:r>
            <w:r w:rsidRPr="007A63A3">
              <w:rPr>
                <w:rFonts w:eastAsia="SimSun"/>
                <w:sz w:val="20"/>
                <w:szCs w:val="20"/>
                <w:lang w:val="en-GB" w:eastAsia="en-US"/>
              </w:rPr>
              <w:t>: At RAN#99, as indicated in [2], it was agreed that:</w:t>
            </w:r>
          </w:p>
          <w:tbl>
            <w:tblPr>
              <w:tblStyle w:val="TableGrid"/>
              <w:tblW w:w="0" w:type="auto"/>
              <w:tblLook w:val="04A0" w:firstRow="1" w:lastRow="0" w:firstColumn="1" w:lastColumn="0" w:noHBand="0" w:noVBand="1"/>
            </w:tblPr>
            <w:tblGrid>
              <w:gridCol w:w="9403"/>
            </w:tblGrid>
            <w:tr w:rsidR="007A63A3" w:rsidRPr="007A63A3" w14:paraId="195F3EEC" w14:textId="77777777" w:rsidTr="00386B32">
              <w:tc>
                <w:tcPr>
                  <w:tcW w:w="9855" w:type="dxa"/>
                </w:tcPr>
                <w:p w14:paraId="0CBEC609" w14:textId="77777777" w:rsidR="007A63A3" w:rsidRPr="007A63A3" w:rsidRDefault="007A63A3" w:rsidP="007A63A3">
                  <w:pPr>
                    <w:numPr>
                      <w:ilvl w:val="0"/>
                      <w:numId w:val="55"/>
                    </w:numPr>
                    <w:spacing w:after="0"/>
                    <w:jc w:val="both"/>
                    <w:rPr>
                      <w:rFonts w:eastAsia="Malgun Gothic"/>
                      <w:sz w:val="20"/>
                      <w:szCs w:val="20"/>
                      <w:lang w:val="en-GB" w:eastAsia="en-US"/>
                    </w:rPr>
                  </w:pPr>
                  <w:r w:rsidRPr="007A63A3">
                    <w:rPr>
                      <w:rFonts w:eastAsia="Malgun Gothic"/>
                      <w:sz w:val="20"/>
                      <w:szCs w:val="20"/>
                      <w:lang w:val="en-GB" w:eastAsia="en-US"/>
                    </w:rPr>
                    <w:t xml:space="preserve">For the 3MHz channel bandwidth in band n100 (max channel utilization 15 PRBs as already agreed in RAN1/RAN4), PBCH transmission bandwidth is 12 </w:t>
                  </w:r>
                  <w:proofErr w:type="gramStart"/>
                  <w:r w:rsidRPr="007A63A3">
                    <w:rPr>
                      <w:rFonts w:eastAsia="Malgun Gothic"/>
                      <w:sz w:val="20"/>
                      <w:szCs w:val="20"/>
                      <w:lang w:val="en-GB" w:eastAsia="en-US"/>
                    </w:rPr>
                    <w:t>PRBs</w:t>
                  </w:r>
                  <w:proofErr w:type="gramEnd"/>
                </w:p>
                <w:p w14:paraId="0DBFFD25" w14:textId="77777777" w:rsidR="007A63A3" w:rsidRPr="007A63A3" w:rsidRDefault="007A63A3" w:rsidP="007A63A3">
                  <w:pPr>
                    <w:numPr>
                      <w:ilvl w:val="0"/>
                      <w:numId w:val="55"/>
                    </w:numPr>
                    <w:spacing w:after="0"/>
                    <w:jc w:val="both"/>
                    <w:rPr>
                      <w:rFonts w:eastAsia="Malgun Gothic"/>
                      <w:sz w:val="20"/>
                      <w:szCs w:val="20"/>
                      <w:lang w:val="en-GB" w:eastAsia="en-US"/>
                    </w:rPr>
                  </w:pPr>
                  <w:r w:rsidRPr="007A63A3">
                    <w:rPr>
                      <w:rFonts w:eastAsia="Malgun Gothic"/>
                      <w:sz w:val="20"/>
                      <w:szCs w:val="20"/>
                      <w:lang w:val="en-GB" w:eastAsia="en-US"/>
                    </w:rPr>
                    <w:t>RAN1 is requested to consider whether the above also applies for other bands with 3MHz channel bandwidth, or whether the PBCH transmission bandwidth is 15 PRBs for such bands.</w:t>
                  </w:r>
                </w:p>
              </w:tc>
            </w:tr>
          </w:tbl>
          <w:p w14:paraId="0DD5B8D7" w14:textId="4B2575FE" w:rsidR="007A63A3" w:rsidRPr="007A63A3" w:rsidRDefault="007A63A3" w:rsidP="007A63A3">
            <w:pPr>
              <w:spacing w:after="0"/>
              <w:jc w:val="both"/>
              <w:rPr>
                <w:rFonts w:eastAsia="SimSun"/>
                <w:sz w:val="20"/>
                <w:szCs w:val="20"/>
                <w:lang w:val="en-GB" w:eastAsia="en-US"/>
              </w:rPr>
            </w:pPr>
            <w:r w:rsidRPr="007A63A3">
              <w:rPr>
                <w:rFonts w:eastAsia="SimSun"/>
                <w:sz w:val="20"/>
                <w:szCs w:val="20"/>
                <w:lang w:val="en-GB" w:eastAsia="en-US"/>
              </w:rPr>
              <w:t xml:space="preserve">Furthermore, </w:t>
            </w:r>
            <w:r w:rsidRPr="007A63A3">
              <w:rPr>
                <w:rFonts w:eastAsia="SimSun"/>
                <w:sz w:val="20"/>
                <w:szCs w:val="20"/>
                <w:highlight w:val="green"/>
                <w:lang w:val="en-GB" w:eastAsia="en-US"/>
              </w:rPr>
              <w:t>at RAN1#113 it was agreed that the number of RBs in the SSB with punctured PBCH is 12 PRBs for 3 MHz channel bandwidth in all bands</w:t>
            </w:r>
            <w:r w:rsidRPr="007A63A3">
              <w:rPr>
                <w:rFonts w:eastAsia="SimSun"/>
                <w:sz w:val="20"/>
                <w:szCs w:val="20"/>
                <w:lang w:val="en-GB" w:eastAsia="en-US"/>
              </w:rPr>
              <w:t xml:space="preserve">, and the four upper and lower PRBs of the 20-PRB PBCH are punctured. </w:t>
            </w:r>
          </w:p>
          <w:tbl>
            <w:tblPr>
              <w:tblStyle w:val="TableGrid"/>
              <w:tblW w:w="0" w:type="auto"/>
              <w:tblLook w:val="04A0" w:firstRow="1" w:lastRow="0" w:firstColumn="1" w:lastColumn="0" w:noHBand="0" w:noVBand="1"/>
            </w:tblPr>
            <w:tblGrid>
              <w:gridCol w:w="9403"/>
            </w:tblGrid>
            <w:tr w:rsidR="007A63A3" w:rsidRPr="007A63A3" w14:paraId="303F1F2A" w14:textId="77777777" w:rsidTr="00386B32">
              <w:tc>
                <w:tcPr>
                  <w:tcW w:w="9855" w:type="dxa"/>
                </w:tcPr>
                <w:p w14:paraId="5B20B9D7" w14:textId="77777777" w:rsidR="007A63A3" w:rsidRPr="007A63A3" w:rsidRDefault="007A63A3" w:rsidP="007A63A3">
                  <w:pPr>
                    <w:spacing w:after="0"/>
                    <w:rPr>
                      <w:rFonts w:eastAsia="Malgun Gothic"/>
                      <w:b/>
                      <w:bCs/>
                      <w:sz w:val="20"/>
                      <w:szCs w:val="20"/>
                      <w:highlight w:val="green"/>
                    </w:rPr>
                  </w:pPr>
                  <w:r w:rsidRPr="007A63A3">
                    <w:rPr>
                      <w:rFonts w:eastAsia="Malgun Gothic"/>
                      <w:b/>
                      <w:bCs/>
                      <w:sz w:val="20"/>
                      <w:szCs w:val="20"/>
                      <w:highlight w:val="green"/>
                    </w:rPr>
                    <w:t>Agreement</w:t>
                  </w:r>
                </w:p>
                <w:p w14:paraId="11864D9E" w14:textId="77777777" w:rsidR="007A63A3" w:rsidRPr="007A63A3" w:rsidRDefault="007A63A3" w:rsidP="007A63A3">
                  <w:pPr>
                    <w:spacing w:after="0"/>
                    <w:rPr>
                      <w:rFonts w:eastAsia="Malgun Gothic"/>
                      <w:sz w:val="20"/>
                      <w:szCs w:val="20"/>
                    </w:rPr>
                  </w:pPr>
                  <w:r w:rsidRPr="007A63A3">
                    <w:rPr>
                      <w:rFonts w:eastAsia="Malgun Gothic"/>
                      <w:sz w:val="20"/>
                      <w:szCs w:val="20"/>
                    </w:rPr>
                    <w:t xml:space="preserve">If working assumption made in RAN1#112 is confirmed, </w:t>
                  </w:r>
                </w:p>
                <w:p w14:paraId="685C5813" w14:textId="77777777" w:rsidR="007A63A3" w:rsidRPr="007A63A3" w:rsidRDefault="007A63A3" w:rsidP="007A63A3">
                  <w:pPr>
                    <w:spacing w:after="0"/>
                    <w:rPr>
                      <w:rFonts w:eastAsia="Malgun Gothic"/>
                      <w:sz w:val="20"/>
                      <w:szCs w:val="20"/>
                    </w:rPr>
                  </w:pPr>
                  <w:r w:rsidRPr="007A63A3">
                    <w:rPr>
                      <w:rFonts w:eastAsia="Malgun Gothic"/>
                      <w:sz w:val="20"/>
                      <w:szCs w:val="20"/>
                    </w:rPr>
                    <w:t>For 12PRBs PBCH transmission BW for 3MHz channel BW, the upper 4PRBs and lower 4PRBs of NR 20PRBs PBCH are punctured, otherwise,</w:t>
                  </w:r>
                </w:p>
                <w:p w14:paraId="4AAA781C" w14:textId="7B9818BC" w:rsidR="007A63A3" w:rsidRPr="007A63A3" w:rsidRDefault="007A63A3" w:rsidP="007A63A3">
                  <w:pPr>
                    <w:spacing w:after="0"/>
                    <w:rPr>
                      <w:rFonts w:eastAsia="Malgun Gothic"/>
                      <w:sz w:val="20"/>
                      <w:szCs w:val="20"/>
                    </w:rPr>
                  </w:pPr>
                  <w:r w:rsidRPr="007A63A3">
                    <w:rPr>
                      <w:rFonts w:eastAsia="Malgun Gothic"/>
                      <w:sz w:val="20"/>
                      <w:szCs w:val="20"/>
                    </w:rPr>
                    <w:t>For 12PRBs PBCH transmission BW for 3MHz channel BW, the upper 4PRBs and lower 4PRBs of NR 20PRBs PBCH are not used.</w:t>
                  </w:r>
                </w:p>
                <w:p w14:paraId="08CE9DB8" w14:textId="77777777" w:rsidR="007A63A3" w:rsidRPr="007A63A3" w:rsidRDefault="007A63A3" w:rsidP="007A63A3">
                  <w:pPr>
                    <w:spacing w:after="0"/>
                    <w:rPr>
                      <w:rFonts w:eastAsia="Malgun Gothic"/>
                      <w:sz w:val="20"/>
                      <w:szCs w:val="20"/>
                      <w:highlight w:val="green"/>
                      <w:lang w:eastAsia="en-US"/>
                    </w:rPr>
                  </w:pPr>
                  <w:r w:rsidRPr="007A63A3">
                    <w:rPr>
                      <w:rFonts w:eastAsia="Malgun Gothic"/>
                      <w:sz w:val="20"/>
                      <w:szCs w:val="20"/>
                      <w:highlight w:val="green"/>
                      <w:lang w:eastAsia="en-US"/>
                    </w:rPr>
                    <w:t>Agreement</w:t>
                  </w:r>
                </w:p>
                <w:p w14:paraId="7985639F" w14:textId="77777777" w:rsidR="007A63A3" w:rsidRPr="007A63A3" w:rsidRDefault="007A63A3" w:rsidP="007A63A3">
                  <w:pPr>
                    <w:numPr>
                      <w:ilvl w:val="0"/>
                      <w:numId w:val="56"/>
                    </w:numPr>
                    <w:spacing w:after="0"/>
                    <w:jc w:val="both"/>
                    <w:rPr>
                      <w:sz w:val="20"/>
                      <w:szCs w:val="20"/>
                      <w:lang w:val="en-GB"/>
                    </w:rPr>
                  </w:pPr>
                  <w:r w:rsidRPr="007A63A3">
                    <w:rPr>
                      <w:sz w:val="20"/>
                      <w:szCs w:val="20"/>
                      <w:lang w:val="en-GB" w:eastAsia="en-US"/>
                    </w:rPr>
                    <w:t>For 3MHz channel bandwidth in all bands (max channel utilization 15 PRBs as already agreed in RAN1/RAN4):</w:t>
                  </w:r>
                </w:p>
                <w:p w14:paraId="0D4BCB6B" w14:textId="77777777" w:rsidR="007A63A3" w:rsidRPr="007A63A3" w:rsidRDefault="007A63A3" w:rsidP="007A63A3">
                  <w:pPr>
                    <w:numPr>
                      <w:ilvl w:val="1"/>
                      <w:numId w:val="56"/>
                    </w:numPr>
                    <w:spacing w:after="0"/>
                    <w:jc w:val="both"/>
                    <w:rPr>
                      <w:sz w:val="20"/>
                      <w:szCs w:val="20"/>
                      <w:lang w:eastAsia="en-US"/>
                    </w:rPr>
                  </w:pPr>
                  <w:r w:rsidRPr="007A63A3">
                    <w:rPr>
                      <w:sz w:val="20"/>
                      <w:szCs w:val="20"/>
                      <w:lang w:val="en-GB" w:eastAsia="en-US"/>
                    </w:rPr>
                    <w:t xml:space="preserve">PBCH transmission bandwidth is 12 </w:t>
                  </w:r>
                  <w:proofErr w:type="gramStart"/>
                  <w:r w:rsidRPr="007A63A3">
                    <w:rPr>
                      <w:sz w:val="20"/>
                      <w:szCs w:val="20"/>
                      <w:lang w:val="en-GB" w:eastAsia="en-US"/>
                    </w:rPr>
                    <w:t>PRBs</w:t>
                  </w:r>
                  <w:proofErr w:type="gramEnd"/>
                </w:p>
                <w:p w14:paraId="2FC776B4" w14:textId="77777777" w:rsidR="007A63A3" w:rsidRPr="007A63A3" w:rsidRDefault="007A63A3" w:rsidP="007A63A3">
                  <w:pPr>
                    <w:numPr>
                      <w:ilvl w:val="1"/>
                      <w:numId w:val="56"/>
                    </w:numPr>
                    <w:spacing w:after="0"/>
                    <w:jc w:val="both"/>
                    <w:rPr>
                      <w:sz w:val="20"/>
                      <w:szCs w:val="20"/>
                      <w:lang w:val="en-GB" w:eastAsia="en-US"/>
                    </w:rPr>
                  </w:pPr>
                  <w:r w:rsidRPr="007A63A3">
                    <w:rPr>
                      <w:sz w:val="20"/>
                      <w:szCs w:val="20"/>
                      <w:lang w:val="en-GB" w:eastAsia="en-US"/>
                    </w:rPr>
                    <w:t xml:space="preserve">For CORESET#0 transmission bandwidth, both 12 PRBs and 15 PRBs are </w:t>
                  </w:r>
                  <w:proofErr w:type="gramStart"/>
                  <w:r w:rsidRPr="007A63A3">
                    <w:rPr>
                      <w:sz w:val="20"/>
                      <w:szCs w:val="20"/>
                      <w:lang w:val="en-GB" w:eastAsia="en-US"/>
                    </w:rPr>
                    <w:t>supported</w:t>
                  </w:r>
                  <w:proofErr w:type="gramEnd"/>
                  <w:r w:rsidRPr="007A63A3">
                    <w:rPr>
                      <w:sz w:val="20"/>
                      <w:szCs w:val="20"/>
                      <w:lang w:val="en-GB" w:eastAsia="en-US"/>
                    </w:rPr>
                    <w:t xml:space="preserve"> </w:t>
                  </w:r>
                </w:p>
                <w:p w14:paraId="12219F06" w14:textId="77777777" w:rsidR="007A63A3" w:rsidRPr="007A63A3" w:rsidRDefault="007A63A3" w:rsidP="007A63A3">
                  <w:pPr>
                    <w:numPr>
                      <w:ilvl w:val="2"/>
                      <w:numId w:val="56"/>
                    </w:numPr>
                    <w:spacing w:after="0"/>
                    <w:jc w:val="both"/>
                    <w:rPr>
                      <w:sz w:val="20"/>
                      <w:szCs w:val="20"/>
                      <w:lang w:val="en-GB" w:eastAsia="en-US"/>
                    </w:rPr>
                  </w:pPr>
                  <w:r w:rsidRPr="007A63A3">
                    <w:rPr>
                      <w:sz w:val="20"/>
                      <w:szCs w:val="20"/>
                      <w:lang w:val="en-GB" w:eastAsia="en-US"/>
                    </w:rPr>
                    <w:t xml:space="preserve">In Case of 12 PRBs, the legacy interleaved (R=2) CORESET CCE-to-REG mapping is used with </w:t>
                  </w:r>
                  <w:r w:rsidRPr="007A63A3">
                    <w:rPr>
                      <w:rFonts w:ascii="Cambria Math" w:hAnsi="Cambria Math" w:cs="Cambria Math"/>
                      <w:sz w:val="20"/>
                      <w:szCs w:val="20"/>
                      <w:lang w:val="en-GB" w:eastAsia="en-US"/>
                    </w:rPr>
                    <w:t>𝑁</w:t>
                  </w:r>
                  <w:r w:rsidRPr="007A63A3">
                    <w:rPr>
                      <w:sz w:val="20"/>
                      <w:szCs w:val="20"/>
                      <w:vertAlign w:val="subscript"/>
                      <w:lang w:val="en-GB" w:eastAsia="en-US"/>
                    </w:rPr>
                    <w:t>RB</w:t>
                  </w:r>
                  <w:r w:rsidRPr="007A63A3">
                    <w:rPr>
                      <w:sz w:val="20"/>
                      <w:szCs w:val="20"/>
                      <w:lang w:val="en-GB" w:eastAsia="en-US"/>
                    </w:rPr>
                    <w:t xml:space="preserve"> </w:t>
                  </w:r>
                  <w:r w:rsidRPr="007A63A3">
                    <w:rPr>
                      <w:sz w:val="20"/>
                      <w:szCs w:val="20"/>
                      <w:vertAlign w:val="superscript"/>
                      <w:lang w:val="en-GB" w:eastAsia="en-US"/>
                    </w:rPr>
                    <w:t>CORESET</w:t>
                  </w:r>
                  <w:r w:rsidRPr="007A63A3">
                    <w:rPr>
                      <w:sz w:val="20"/>
                      <w:szCs w:val="20"/>
                      <w:lang w:val="en-GB" w:eastAsia="en-US"/>
                    </w:rPr>
                    <w:t xml:space="preserve"> = 12, i.e., 12PRBs are indicated without puncturing.</w:t>
                  </w:r>
                </w:p>
                <w:p w14:paraId="2EDE7588" w14:textId="77777777" w:rsidR="007A63A3" w:rsidRPr="007A63A3" w:rsidRDefault="007A63A3" w:rsidP="007A63A3">
                  <w:pPr>
                    <w:numPr>
                      <w:ilvl w:val="2"/>
                      <w:numId w:val="56"/>
                    </w:numPr>
                    <w:spacing w:after="0"/>
                    <w:jc w:val="both"/>
                    <w:rPr>
                      <w:sz w:val="20"/>
                      <w:szCs w:val="20"/>
                      <w:lang w:val="en-GB" w:eastAsia="en-US"/>
                    </w:rPr>
                  </w:pPr>
                  <w:r w:rsidRPr="007A63A3">
                    <w:rPr>
                      <w:sz w:val="20"/>
                      <w:szCs w:val="20"/>
                      <w:lang w:val="en-GB" w:eastAsia="en-US"/>
                    </w:rPr>
                    <w:t xml:space="preserve">In Case of 15 PRBs, the </w:t>
                  </w:r>
                  <w:r w:rsidRPr="007A63A3">
                    <w:rPr>
                      <w:rFonts w:ascii="Cambria Math" w:hAnsi="Cambria Math" w:cs="Cambria Math"/>
                      <w:sz w:val="20"/>
                      <w:szCs w:val="20"/>
                      <w:lang w:val="en-GB" w:eastAsia="en-US"/>
                    </w:rPr>
                    <w:t>𝑁</w:t>
                  </w:r>
                  <w:r w:rsidRPr="007A63A3">
                    <w:rPr>
                      <w:sz w:val="20"/>
                      <w:szCs w:val="20"/>
                      <w:vertAlign w:val="subscript"/>
                      <w:lang w:val="en-GB" w:eastAsia="en-US"/>
                    </w:rPr>
                    <w:t>RB</w:t>
                  </w:r>
                  <w:r w:rsidRPr="007A63A3">
                    <w:rPr>
                      <w:sz w:val="20"/>
                      <w:szCs w:val="20"/>
                      <w:lang w:val="en-GB" w:eastAsia="en-US"/>
                    </w:rPr>
                    <w:t xml:space="preserve"> </w:t>
                  </w:r>
                  <w:r w:rsidRPr="007A63A3">
                    <w:rPr>
                      <w:sz w:val="20"/>
                      <w:szCs w:val="20"/>
                      <w:vertAlign w:val="superscript"/>
                      <w:lang w:val="en-GB" w:eastAsia="en-US"/>
                    </w:rPr>
                    <w:t>CORESET</w:t>
                  </w:r>
                  <w:r w:rsidRPr="007A63A3">
                    <w:rPr>
                      <w:sz w:val="20"/>
                      <w:szCs w:val="20"/>
                      <w:lang w:val="en-GB" w:eastAsia="en-US"/>
                    </w:rPr>
                    <w:t xml:space="preserve"> = 24 CORESET#0 is punctured</w:t>
                  </w:r>
                </w:p>
                <w:p w14:paraId="274FBFC5" w14:textId="77777777" w:rsidR="007A63A3" w:rsidRPr="007A63A3" w:rsidRDefault="007A63A3" w:rsidP="007A63A3">
                  <w:pPr>
                    <w:numPr>
                      <w:ilvl w:val="3"/>
                      <w:numId w:val="56"/>
                    </w:numPr>
                    <w:spacing w:after="0"/>
                    <w:jc w:val="both"/>
                    <w:rPr>
                      <w:sz w:val="20"/>
                      <w:szCs w:val="20"/>
                      <w:lang w:val="en-GB" w:eastAsia="en-US"/>
                    </w:rPr>
                  </w:pPr>
                  <w:r w:rsidRPr="007A63A3">
                    <w:rPr>
                      <w:sz w:val="20"/>
                      <w:szCs w:val="20"/>
                      <w:lang w:val="en-GB" w:eastAsia="en-US"/>
                    </w:rPr>
                    <w:t xml:space="preserve">Both interleaved (legacy </w:t>
                  </w:r>
                  <w:proofErr w:type="spellStart"/>
                  <w:r w:rsidRPr="007A63A3">
                    <w:rPr>
                      <w:sz w:val="20"/>
                      <w:szCs w:val="20"/>
                      <w:lang w:val="en-GB" w:eastAsia="en-US"/>
                    </w:rPr>
                    <w:t>interleaver</w:t>
                  </w:r>
                  <w:proofErr w:type="spellEnd"/>
                  <w:r w:rsidRPr="007A63A3">
                    <w:rPr>
                      <w:sz w:val="20"/>
                      <w:szCs w:val="20"/>
                      <w:lang w:val="en-GB" w:eastAsia="en-US"/>
                    </w:rPr>
                    <w:t xml:space="preserve"> size of R=2) and non-interleaved mapping are supported,</w:t>
                  </w:r>
                </w:p>
                <w:p w14:paraId="397CA87B" w14:textId="77777777" w:rsidR="007A63A3" w:rsidRPr="007A63A3" w:rsidRDefault="007A63A3" w:rsidP="007A63A3">
                  <w:pPr>
                    <w:numPr>
                      <w:ilvl w:val="4"/>
                      <w:numId w:val="56"/>
                    </w:numPr>
                    <w:spacing w:after="0"/>
                    <w:jc w:val="both"/>
                    <w:rPr>
                      <w:sz w:val="20"/>
                      <w:szCs w:val="20"/>
                      <w:lang w:val="en-GB" w:eastAsia="en-US"/>
                    </w:rPr>
                  </w:pPr>
                  <w:r w:rsidRPr="007A63A3">
                    <w:rPr>
                      <w:sz w:val="20"/>
                      <w:szCs w:val="20"/>
                      <w:lang w:val="en-GB" w:eastAsia="en-US"/>
                    </w:rPr>
                    <w:t>Some entries in the table are related with interleaved mapping and some are non-interleaved mapping.</w:t>
                  </w:r>
                </w:p>
                <w:p w14:paraId="7E584E32" w14:textId="77777777" w:rsidR="007A63A3" w:rsidRPr="007A63A3" w:rsidRDefault="007A63A3" w:rsidP="007A63A3">
                  <w:pPr>
                    <w:numPr>
                      <w:ilvl w:val="2"/>
                      <w:numId w:val="56"/>
                    </w:numPr>
                    <w:spacing w:after="0"/>
                    <w:jc w:val="both"/>
                    <w:rPr>
                      <w:sz w:val="20"/>
                      <w:szCs w:val="20"/>
                      <w:lang w:val="en-GB" w:eastAsia="en-US"/>
                    </w:rPr>
                  </w:pPr>
                  <w:r w:rsidRPr="007A63A3">
                    <w:rPr>
                      <w:sz w:val="20"/>
                      <w:szCs w:val="20"/>
                      <w:lang w:val="en-GB" w:eastAsia="en-US"/>
                    </w:rPr>
                    <w:t xml:space="preserve">A single table of up to 16 entries to accommodate both </w:t>
                  </w:r>
                  <w:proofErr w:type="gramStart"/>
                  <w:r w:rsidRPr="007A63A3">
                    <w:rPr>
                      <w:sz w:val="20"/>
                      <w:szCs w:val="20"/>
                      <w:lang w:val="en-GB" w:eastAsia="en-US"/>
                    </w:rPr>
                    <w:t>cases</w:t>
                  </w:r>
                  <w:proofErr w:type="gramEnd"/>
                </w:p>
                <w:p w14:paraId="1CBCDA5D" w14:textId="77777777" w:rsidR="007A63A3" w:rsidRPr="007A63A3" w:rsidRDefault="007A63A3" w:rsidP="007A63A3">
                  <w:pPr>
                    <w:numPr>
                      <w:ilvl w:val="3"/>
                      <w:numId w:val="56"/>
                    </w:numPr>
                    <w:spacing w:after="0"/>
                    <w:contextualSpacing/>
                    <w:rPr>
                      <w:rFonts w:eastAsia="Malgun Gothic"/>
                      <w:kern w:val="2"/>
                      <w:sz w:val="20"/>
                      <w:szCs w:val="20"/>
                    </w:rPr>
                  </w:pPr>
                  <w:r w:rsidRPr="007A63A3">
                    <w:rPr>
                      <w:rFonts w:eastAsia="Malgun Gothic"/>
                      <w:kern w:val="2"/>
                      <w:sz w:val="20"/>
                      <w:szCs w:val="20"/>
                    </w:rPr>
                    <w:lastRenderedPageBreak/>
                    <w:t xml:space="preserve">Maximum number of CORESET#0 symbols is 3. Minimum number of CORESET#0 symbols is 2. </w:t>
                  </w:r>
                </w:p>
                <w:p w14:paraId="1411E18D" w14:textId="77777777" w:rsidR="007A63A3" w:rsidRPr="007A63A3" w:rsidRDefault="007A63A3" w:rsidP="007A63A3">
                  <w:pPr>
                    <w:numPr>
                      <w:ilvl w:val="3"/>
                      <w:numId w:val="56"/>
                    </w:numPr>
                    <w:spacing w:after="0"/>
                    <w:contextualSpacing/>
                    <w:rPr>
                      <w:rFonts w:eastAsia="Malgun Gothic"/>
                      <w:kern w:val="2"/>
                      <w:sz w:val="20"/>
                      <w:szCs w:val="20"/>
                    </w:rPr>
                  </w:pPr>
                  <w:r w:rsidRPr="007A63A3">
                    <w:rPr>
                      <w:rFonts w:eastAsia="Malgun Gothic"/>
                      <w:kern w:val="2"/>
                      <w:sz w:val="20"/>
                      <w:szCs w:val="20"/>
                    </w:rPr>
                    <w:t xml:space="preserve">SSB and CORESET#0 multiplexing pattern 1 is </w:t>
                  </w:r>
                  <w:proofErr w:type="gramStart"/>
                  <w:r w:rsidRPr="007A63A3">
                    <w:rPr>
                      <w:rFonts w:eastAsia="Malgun Gothic"/>
                      <w:kern w:val="2"/>
                      <w:sz w:val="20"/>
                      <w:szCs w:val="20"/>
                    </w:rPr>
                    <w:t>used</w:t>
                  </w:r>
                  <w:proofErr w:type="gramEnd"/>
                </w:p>
                <w:p w14:paraId="53604B8C" w14:textId="05B493D5" w:rsidR="007A63A3" w:rsidRPr="007A63A3" w:rsidRDefault="007A63A3" w:rsidP="007A63A3">
                  <w:pPr>
                    <w:numPr>
                      <w:ilvl w:val="2"/>
                      <w:numId w:val="56"/>
                    </w:numPr>
                    <w:spacing w:after="0"/>
                    <w:jc w:val="both"/>
                    <w:rPr>
                      <w:sz w:val="20"/>
                      <w:szCs w:val="20"/>
                      <w:lang w:val="en-GB"/>
                    </w:rPr>
                  </w:pPr>
                  <w:r w:rsidRPr="007A63A3">
                    <w:rPr>
                      <w:sz w:val="20"/>
                      <w:szCs w:val="20"/>
                      <w:lang w:val="en-GB" w:eastAsia="en-US"/>
                    </w:rPr>
                    <w:t>REG bundle size = 6</w:t>
                  </w:r>
                </w:p>
              </w:tc>
            </w:tr>
          </w:tbl>
          <w:p w14:paraId="17A9693A" w14:textId="77777777" w:rsidR="007A63A3" w:rsidRPr="007A63A3" w:rsidRDefault="007A63A3" w:rsidP="00B06DCC">
            <w:pPr>
              <w:spacing w:after="120"/>
              <w:jc w:val="both"/>
              <w:rPr>
                <w:sz w:val="20"/>
                <w:szCs w:val="20"/>
              </w:rPr>
            </w:pPr>
          </w:p>
        </w:tc>
      </w:tr>
    </w:tbl>
    <w:p w14:paraId="7ADE0A8D" w14:textId="22A30F48" w:rsidR="003D5E81" w:rsidRDefault="00884F3E" w:rsidP="003D5E81">
      <w:pPr>
        <w:pStyle w:val="Heading1"/>
        <w:numPr>
          <w:ilvl w:val="0"/>
          <w:numId w:val="10"/>
        </w:numPr>
        <w:pBdr>
          <w:top w:val="single" w:sz="12" w:space="2" w:color="auto"/>
        </w:pBdr>
        <w:jc w:val="both"/>
        <w:rPr>
          <w:sz w:val="32"/>
        </w:rPr>
      </w:pPr>
      <w:r w:rsidRPr="00884F3E">
        <w:rPr>
          <w:sz w:val="32"/>
        </w:rPr>
        <w:lastRenderedPageBreak/>
        <w:t>Radio Link Monitoring</w:t>
      </w:r>
    </w:p>
    <w:p w14:paraId="7A30D521" w14:textId="3E6D482D" w:rsidR="00884F3E" w:rsidRPr="00884F3E" w:rsidRDefault="00884F3E" w:rsidP="00884F3E">
      <w:pPr>
        <w:spacing w:after="180"/>
        <w:rPr>
          <w:b/>
          <w:u w:val="single"/>
        </w:rPr>
      </w:pPr>
      <w:r w:rsidRPr="00884F3E">
        <w:rPr>
          <w:b/>
          <w:u w:val="single"/>
        </w:rPr>
        <w:t>Issue 1-5: The BW in Hypothetical PDCCH transmission parameters:</w:t>
      </w:r>
    </w:p>
    <w:p w14:paraId="159CD08D" w14:textId="13107A4F" w:rsidR="00884F3E" w:rsidRPr="00884F3E" w:rsidRDefault="00884F3E" w:rsidP="00884F3E">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884F3E" w14:paraId="1A86E04B" w14:textId="77777777" w:rsidTr="00386B32">
        <w:tc>
          <w:tcPr>
            <w:tcW w:w="9629" w:type="dxa"/>
          </w:tcPr>
          <w:p w14:paraId="0CC6A72D" w14:textId="77777777" w:rsidR="00884F3E" w:rsidRPr="007A63A3" w:rsidRDefault="00884F3E" w:rsidP="00386B32">
            <w:pPr>
              <w:spacing w:after="0"/>
              <w:rPr>
                <w:b/>
                <w:sz w:val="20"/>
                <w:szCs w:val="20"/>
              </w:rPr>
            </w:pPr>
            <w:r w:rsidRPr="007A63A3">
              <w:rPr>
                <w:b/>
                <w:sz w:val="20"/>
                <w:szCs w:val="20"/>
              </w:rPr>
              <w:t>Issue 1-5: The BW in Hypothetical PDCCH transmission parameters:</w:t>
            </w:r>
          </w:p>
          <w:p w14:paraId="3C0830FB" w14:textId="77777777" w:rsidR="00884F3E" w:rsidRPr="007A63A3" w:rsidRDefault="00884F3E" w:rsidP="00386B32">
            <w:pPr>
              <w:spacing w:after="0"/>
              <w:rPr>
                <w:sz w:val="20"/>
                <w:szCs w:val="20"/>
              </w:rPr>
            </w:pPr>
            <w:r w:rsidRPr="007A63A3">
              <w:rPr>
                <w:b/>
                <w:sz w:val="20"/>
                <w:szCs w:val="20"/>
              </w:rPr>
              <w:t>Agreement</w:t>
            </w:r>
            <w:r w:rsidRPr="007A63A3">
              <w:rPr>
                <w:sz w:val="20"/>
                <w:szCs w:val="20"/>
              </w:rPr>
              <w:t xml:space="preserve">: For 3MHz case, </w:t>
            </w:r>
            <w:r w:rsidRPr="007A63A3">
              <w:rPr>
                <w:bCs/>
                <w:sz w:val="20"/>
                <w:szCs w:val="20"/>
              </w:rPr>
              <w:t xml:space="preserve">and band n100 the BW is 12PRBs for SSB based RLM. FFS for other bands with 3MHz </w:t>
            </w:r>
            <w:proofErr w:type="gramStart"/>
            <w:r w:rsidRPr="007A63A3">
              <w:rPr>
                <w:bCs/>
                <w:sz w:val="20"/>
                <w:szCs w:val="20"/>
              </w:rPr>
              <w:t>CBW</w:t>
            </w:r>
            <w:proofErr w:type="gramEnd"/>
            <w:r w:rsidRPr="007A63A3">
              <w:rPr>
                <w:sz w:val="20"/>
                <w:szCs w:val="20"/>
              </w:rPr>
              <w:t xml:space="preserve"> </w:t>
            </w:r>
          </w:p>
          <w:p w14:paraId="3D0C4383" w14:textId="09FF8104" w:rsidR="00884F3E" w:rsidRPr="00884F3E" w:rsidRDefault="00884F3E" w:rsidP="00884F3E">
            <w:pPr>
              <w:spacing w:after="0"/>
              <w:rPr>
                <w:sz w:val="20"/>
                <w:szCs w:val="20"/>
              </w:rPr>
            </w:pPr>
            <w:r w:rsidRPr="007A63A3">
              <w:rPr>
                <w:b/>
                <w:sz w:val="20"/>
                <w:szCs w:val="20"/>
              </w:rPr>
              <w:t>Agreement</w:t>
            </w:r>
            <w:r w:rsidRPr="007A63A3">
              <w:rPr>
                <w:sz w:val="20"/>
                <w:szCs w:val="20"/>
              </w:rPr>
              <w:t>: For 5MHz case the BW is 24PRBs for SSB based RLM</w:t>
            </w:r>
          </w:p>
        </w:tc>
      </w:tr>
    </w:tbl>
    <w:p w14:paraId="6D7B8BF3" w14:textId="77777777" w:rsidR="00884F3E" w:rsidRDefault="00884F3E" w:rsidP="00884F3E">
      <w:pPr>
        <w:rPr>
          <w:lang w:val="en-GB"/>
        </w:rPr>
      </w:pPr>
    </w:p>
    <w:p w14:paraId="6D5AE775" w14:textId="77777777" w:rsidR="00231415" w:rsidRDefault="00231415" w:rsidP="00231415">
      <w:pPr>
        <w:rPr>
          <w:lang w:val="en-GB"/>
        </w:rPr>
      </w:pPr>
      <w:r>
        <w:rPr>
          <w:lang w:val="en-GB"/>
        </w:rPr>
        <w:t>RAN1 agreed that,</w:t>
      </w:r>
    </w:p>
    <w:p w14:paraId="536E62D9" w14:textId="77777777" w:rsidR="00231415" w:rsidRPr="007A63A3" w:rsidRDefault="00231415" w:rsidP="00231415">
      <w:pPr>
        <w:numPr>
          <w:ilvl w:val="0"/>
          <w:numId w:val="56"/>
        </w:numPr>
        <w:jc w:val="both"/>
        <w:rPr>
          <w:sz w:val="20"/>
          <w:szCs w:val="20"/>
          <w:highlight w:val="green"/>
          <w:lang w:val="en-GB"/>
        </w:rPr>
      </w:pPr>
      <w:r w:rsidRPr="007A63A3">
        <w:rPr>
          <w:sz w:val="20"/>
          <w:szCs w:val="20"/>
          <w:highlight w:val="green"/>
          <w:lang w:val="en-GB" w:eastAsia="en-US"/>
        </w:rPr>
        <w:t>For 3MHz channel bandwidth in all bands (max channel utilization 15 PRBs as already agreed in RAN1/RAN4):</w:t>
      </w:r>
    </w:p>
    <w:p w14:paraId="4CD2F586" w14:textId="77777777" w:rsidR="00231415" w:rsidRPr="007A63A3" w:rsidRDefault="00231415" w:rsidP="00231415">
      <w:pPr>
        <w:numPr>
          <w:ilvl w:val="1"/>
          <w:numId w:val="56"/>
        </w:numPr>
        <w:jc w:val="both"/>
        <w:rPr>
          <w:sz w:val="20"/>
          <w:szCs w:val="20"/>
          <w:highlight w:val="green"/>
          <w:lang w:eastAsia="en-US"/>
        </w:rPr>
      </w:pPr>
      <w:r w:rsidRPr="007A63A3">
        <w:rPr>
          <w:sz w:val="20"/>
          <w:szCs w:val="20"/>
          <w:highlight w:val="green"/>
          <w:lang w:val="en-GB" w:eastAsia="en-US"/>
        </w:rPr>
        <w:t xml:space="preserve">PBCH transmission bandwidth is 12 </w:t>
      </w:r>
      <w:proofErr w:type="gramStart"/>
      <w:r w:rsidRPr="007A63A3">
        <w:rPr>
          <w:sz w:val="20"/>
          <w:szCs w:val="20"/>
          <w:highlight w:val="green"/>
          <w:lang w:val="en-GB" w:eastAsia="en-US"/>
        </w:rPr>
        <w:t>PRBs</w:t>
      </w:r>
      <w:proofErr w:type="gramEnd"/>
    </w:p>
    <w:p w14:paraId="5421F596" w14:textId="77777777" w:rsidR="00231415" w:rsidRPr="007A63A3" w:rsidRDefault="00231415" w:rsidP="00231415">
      <w:pPr>
        <w:numPr>
          <w:ilvl w:val="1"/>
          <w:numId w:val="56"/>
        </w:numPr>
        <w:jc w:val="both"/>
        <w:rPr>
          <w:sz w:val="20"/>
          <w:szCs w:val="20"/>
          <w:highlight w:val="green"/>
          <w:lang w:val="en-GB" w:eastAsia="en-US"/>
        </w:rPr>
      </w:pPr>
      <w:r w:rsidRPr="007A63A3">
        <w:rPr>
          <w:sz w:val="20"/>
          <w:szCs w:val="20"/>
          <w:highlight w:val="green"/>
          <w:lang w:val="en-GB" w:eastAsia="en-US"/>
        </w:rPr>
        <w:t xml:space="preserve">For CORESET#0 transmission bandwidth, both 12 PRBs and 15 PRBs are </w:t>
      </w:r>
      <w:proofErr w:type="gramStart"/>
      <w:r w:rsidRPr="007A63A3">
        <w:rPr>
          <w:sz w:val="20"/>
          <w:szCs w:val="20"/>
          <w:highlight w:val="green"/>
          <w:lang w:val="en-GB" w:eastAsia="en-US"/>
        </w:rPr>
        <w:t>supported</w:t>
      </w:r>
      <w:proofErr w:type="gramEnd"/>
      <w:r w:rsidRPr="007A63A3">
        <w:rPr>
          <w:sz w:val="20"/>
          <w:szCs w:val="20"/>
          <w:highlight w:val="green"/>
          <w:lang w:val="en-GB" w:eastAsia="en-US"/>
        </w:rPr>
        <w:t xml:space="preserve"> </w:t>
      </w:r>
    </w:p>
    <w:p w14:paraId="35D76884" w14:textId="77777777" w:rsidR="00231415" w:rsidRDefault="00231415" w:rsidP="00231415">
      <w:pPr>
        <w:rPr>
          <w:lang w:val="en-GB"/>
        </w:rPr>
      </w:pPr>
    </w:p>
    <w:p w14:paraId="23D14E72" w14:textId="77777777" w:rsidR="00231415" w:rsidRDefault="00231415" w:rsidP="00231415">
      <w:pPr>
        <w:spacing w:after="180"/>
        <w:jc w:val="both"/>
        <w:rPr>
          <w:lang w:eastAsia="x-none"/>
        </w:rPr>
      </w:pPr>
      <w:r>
        <w:rPr>
          <w:lang w:eastAsia="x-none"/>
        </w:rPr>
        <w:t xml:space="preserve">For less than 5MHz BW, both SSB </w:t>
      </w:r>
      <w:proofErr w:type="gramStart"/>
      <w:r>
        <w:rPr>
          <w:lang w:eastAsia="x-none"/>
        </w:rPr>
        <w:t>based</w:t>
      </w:r>
      <w:proofErr w:type="gramEnd"/>
      <w:r>
        <w:rPr>
          <w:lang w:eastAsia="x-none"/>
        </w:rPr>
        <w:t xml:space="preserve"> and CSI-RS based RLM requirement would be impacted.</w:t>
      </w:r>
    </w:p>
    <w:p w14:paraId="2FBB31A0" w14:textId="77777777" w:rsidR="00231415" w:rsidRDefault="00231415" w:rsidP="00231415">
      <w:pPr>
        <w:spacing w:after="180"/>
        <w:jc w:val="both"/>
        <w:rPr>
          <w:lang w:eastAsia="x-none"/>
        </w:rPr>
      </w:pPr>
      <w:r>
        <w:rPr>
          <w:lang w:eastAsia="x-none"/>
        </w:rPr>
        <w:t>(</w:t>
      </w:r>
      <w:proofErr w:type="gramStart"/>
      <w:r>
        <w:rPr>
          <w:lang w:eastAsia="x-none"/>
        </w:rPr>
        <w:t>1)for</w:t>
      </w:r>
      <w:proofErr w:type="gramEnd"/>
      <w:r>
        <w:rPr>
          <w:lang w:eastAsia="x-none"/>
        </w:rPr>
        <w:t xml:space="preserve"> 3MHz CBW, Hypothetical PDCCH transmission parameter: FFS due to reduced BW (Current hypothetical BW for SSB is 24PRBs (4.32MHz) and for CSI-RS is 48PRBs(8.64MHz)).</w:t>
      </w:r>
    </w:p>
    <w:p w14:paraId="3B6B822B" w14:textId="77777777" w:rsidR="00231415" w:rsidRDefault="00231415" w:rsidP="00231415">
      <w:pPr>
        <w:spacing w:after="180"/>
        <w:jc w:val="both"/>
        <w:rPr>
          <w:lang w:eastAsia="x-none"/>
        </w:rPr>
      </w:pPr>
      <w:r>
        <w:rPr>
          <w:lang w:eastAsia="x-none"/>
        </w:rPr>
        <w:t>(2)</w:t>
      </w:r>
      <w:r w:rsidRPr="0011515B">
        <w:rPr>
          <w:lang w:eastAsia="x-none"/>
        </w:rPr>
        <w:t xml:space="preserve"> </w:t>
      </w:r>
      <w:r>
        <w:rPr>
          <w:lang w:eastAsia="x-none"/>
        </w:rPr>
        <w:t>for 3MHz CBW, CSI-RS based OOS/IS evaluation: FFS due to reduced BW (Current hypothetical BW for CSI-RS based evaluation is 24PRBs (4.32MHz)).</w:t>
      </w:r>
      <w:r>
        <w:rPr>
          <w:lang w:eastAsia="x-none"/>
        </w:rPr>
        <w:tab/>
      </w:r>
    </w:p>
    <w:p w14:paraId="266D8A8F" w14:textId="77777777" w:rsidR="00231415" w:rsidRDefault="00231415" w:rsidP="00231415">
      <w:pPr>
        <w:spacing w:after="180"/>
        <w:jc w:val="both"/>
        <w:rPr>
          <w:lang w:eastAsia="x-none"/>
        </w:rPr>
      </w:pPr>
      <w:r>
        <w:rPr>
          <w:lang w:eastAsia="x-none"/>
        </w:rPr>
        <w:t>(3)</w:t>
      </w:r>
      <w:r w:rsidRPr="0011515B">
        <w:rPr>
          <w:lang w:eastAsia="x-none"/>
        </w:rPr>
        <w:t xml:space="preserve"> </w:t>
      </w:r>
      <w:r>
        <w:rPr>
          <w:lang w:eastAsia="x-none"/>
        </w:rPr>
        <w:t>for 5MHz CBW, Hypothetical PDCCH transmission parameter: FFS due to reduced BW (Current hypothetical BW for SSB is 24PRBs (4.32MHz) and for CSI-RS is 48PRBs(8.64MHz)).</w:t>
      </w:r>
    </w:p>
    <w:p w14:paraId="536948BE" w14:textId="77777777" w:rsidR="00231415" w:rsidRDefault="00231415" w:rsidP="00231415">
      <w:pPr>
        <w:spacing w:after="180"/>
        <w:jc w:val="both"/>
        <w:rPr>
          <w:lang w:eastAsia="x-none"/>
        </w:rPr>
      </w:pPr>
      <w:r>
        <w:rPr>
          <w:lang w:eastAsia="x-none"/>
        </w:rPr>
        <w:t xml:space="preserve">The </w:t>
      </w:r>
      <w:r w:rsidRPr="0011515B">
        <w:rPr>
          <w:lang w:eastAsia="x-none"/>
        </w:rPr>
        <w:t xml:space="preserve">max channel utilization 15 PRBs as already agreed in RAN1/RAN4. </w:t>
      </w:r>
      <w:r>
        <w:rPr>
          <w:lang w:eastAsia="x-none"/>
        </w:rPr>
        <w:t xml:space="preserve">Thus, the hypothetical BW in </w:t>
      </w:r>
      <w:r w:rsidRPr="0011515B">
        <w:rPr>
          <w:lang w:eastAsia="x-none"/>
        </w:rPr>
        <w:t xml:space="preserve">PDCCH transmission parameters </w:t>
      </w:r>
      <w:r>
        <w:rPr>
          <w:lang w:eastAsia="x-none"/>
        </w:rPr>
        <w:t xml:space="preserve">can be reduced to 12PRBs for SSB based RLM and 15PRBs for CSI-RS based RLM; or it’s also feasible to define the hypothetical BW in </w:t>
      </w:r>
      <w:r w:rsidRPr="0011515B">
        <w:rPr>
          <w:lang w:eastAsia="x-none"/>
        </w:rPr>
        <w:t>PDCCH transmission parameters</w:t>
      </w:r>
      <w:r>
        <w:rPr>
          <w:lang w:eastAsia="x-none"/>
        </w:rPr>
        <w:t xml:space="preserve"> as 15PRBs for both SSB based and CSI-RS based RLM. </w:t>
      </w:r>
    </w:p>
    <w:p w14:paraId="06984E74" w14:textId="0F1C54B2" w:rsidR="00231415" w:rsidRDefault="00231415" w:rsidP="00231415">
      <w:pPr>
        <w:spacing w:after="180"/>
        <w:jc w:val="both"/>
        <w:rPr>
          <w:lang w:eastAsia="x-none"/>
        </w:rPr>
      </w:pPr>
      <w:r>
        <w:rPr>
          <w:lang w:eastAsia="x-none"/>
        </w:rPr>
        <w:t xml:space="preserve">For 5MHz case, the max CBW can reach 24PRBs (at least 90% channel utilization rate) even though the PBCH transmission is 20PRBs. Thus, the legacy hypothetical BW in </w:t>
      </w:r>
      <w:r w:rsidRPr="0011515B">
        <w:rPr>
          <w:lang w:eastAsia="x-none"/>
        </w:rPr>
        <w:t>PDCCH transmission parameters</w:t>
      </w:r>
      <w:r>
        <w:rPr>
          <w:lang w:eastAsia="x-none"/>
        </w:rPr>
        <w:t xml:space="preserve"> for SSB based RLM doesn’t need to change, while the hypothetical BW in </w:t>
      </w:r>
      <w:r w:rsidRPr="0011515B">
        <w:rPr>
          <w:lang w:eastAsia="x-none"/>
        </w:rPr>
        <w:t>PDCCH transmission parameters</w:t>
      </w:r>
      <w:r>
        <w:rPr>
          <w:lang w:eastAsia="x-none"/>
        </w:rPr>
        <w:t xml:space="preserve"> for CSI-RS based RLM can be reduced to 24PRBs.</w:t>
      </w:r>
    </w:p>
    <w:p w14:paraId="44363D6B" w14:textId="215E7D00" w:rsidR="00884F3E" w:rsidRDefault="00884F3E" w:rsidP="00231415">
      <w:pPr>
        <w:jc w:val="both"/>
      </w:pPr>
      <w:r>
        <w:t xml:space="preserve">In RAN1 </w:t>
      </w:r>
      <w:proofErr w:type="gramStart"/>
      <w:r>
        <w:t>reply</w:t>
      </w:r>
      <w:proofErr w:type="gramEnd"/>
      <w:r>
        <w:t xml:space="preserve"> LS, it captured that “</w:t>
      </w:r>
      <w:r w:rsidRPr="00884F3E">
        <w:t>at RAN1#113 it was agreed that the number of RBs in the SSB with punctured PBCH is 12 PRBs for 3 MHz channel bandwidth in all bands, and the four upper and lower PRBs of the 20-PRB PBCH are punctured</w:t>
      </w:r>
      <w:r>
        <w:t>”</w:t>
      </w:r>
      <w:r w:rsidR="00231415">
        <w:t>; and for</w:t>
      </w:r>
      <w:r w:rsidR="00231415" w:rsidRPr="00231415">
        <w:t xml:space="preserve"> CORESET#0 transmission bandwidth, both 12 PRBs and 15 PRBs are supported</w:t>
      </w:r>
      <w:r>
        <w:t xml:space="preserve">. </w:t>
      </w:r>
      <w:r w:rsidR="00231415">
        <w:t>Thus, to simplify the requirement, f</w:t>
      </w:r>
      <w:r w:rsidRPr="00884F3E">
        <w:t xml:space="preserve">or 3MHz case for all the band, the BW is 12PRBs for </w:t>
      </w:r>
      <w:r w:rsidR="00231415">
        <w:t xml:space="preserve">both </w:t>
      </w:r>
      <w:r w:rsidRPr="00884F3E">
        <w:t>SSB based</w:t>
      </w:r>
      <w:r w:rsidR="00231415">
        <w:t xml:space="preserve"> and CSI-RS based</w:t>
      </w:r>
      <w:r w:rsidRPr="00884F3E">
        <w:t xml:space="preserve"> RLM</w:t>
      </w:r>
      <w:r>
        <w:t>.</w:t>
      </w:r>
    </w:p>
    <w:p w14:paraId="6D97F1BF" w14:textId="77777777" w:rsidR="00884F3E" w:rsidRDefault="00884F3E" w:rsidP="00884F3E"/>
    <w:p w14:paraId="2D6EE18A" w14:textId="4392515A" w:rsidR="00884F3E" w:rsidRDefault="00884F3E" w:rsidP="00231415">
      <w:pPr>
        <w:jc w:val="both"/>
        <w:rPr>
          <w:b/>
          <w:bCs/>
          <w:i/>
          <w:iCs/>
        </w:rPr>
      </w:pPr>
      <w:r w:rsidRPr="00884F3E">
        <w:rPr>
          <w:b/>
          <w:bCs/>
          <w:i/>
          <w:iCs/>
        </w:rPr>
        <w:t xml:space="preserve">Proposal 1: For 3MHz case of all bands, </w:t>
      </w:r>
      <w:r w:rsidR="00231415" w:rsidRPr="00231415">
        <w:rPr>
          <w:b/>
          <w:bCs/>
          <w:i/>
          <w:iCs/>
        </w:rPr>
        <w:t xml:space="preserve">the hypothetical BW in PDCCH transmission parameters can be reduced to 12PRBs for </w:t>
      </w:r>
      <w:r w:rsidR="00231415">
        <w:rPr>
          <w:b/>
          <w:bCs/>
          <w:i/>
          <w:iCs/>
        </w:rPr>
        <w:t xml:space="preserve">both </w:t>
      </w:r>
      <w:r w:rsidR="00231415" w:rsidRPr="00231415">
        <w:rPr>
          <w:b/>
          <w:bCs/>
          <w:i/>
          <w:iCs/>
        </w:rPr>
        <w:t>SSB based RLM and CSI-RS based RLM</w:t>
      </w:r>
      <w:r w:rsidR="00231415">
        <w:rPr>
          <w:b/>
          <w:bCs/>
          <w:i/>
          <w:iCs/>
        </w:rPr>
        <w:t>.</w:t>
      </w:r>
    </w:p>
    <w:p w14:paraId="2535ECC7" w14:textId="77777777" w:rsidR="00231415" w:rsidRDefault="00231415" w:rsidP="00231415">
      <w:pPr>
        <w:jc w:val="both"/>
        <w:rPr>
          <w:b/>
          <w:bCs/>
          <w:i/>
          <w:iCs/>
        </w:rPr>
      </w:pPr>
    </w:p>
    <w:p w14:paraId="1AC35A17" w14:textId="20C94CEF" w:rsidR="00231415" w:rsidRPr="00884F3E" w:rsidRDefault="00231415" w:rsidP="00231415">
      <w:pPr>
        <w:jc w:val="both"/>
        <w:rPr>
          <w:b/>
          <w:bCs/>
          <w:i/>
          <w:iCs/>
        </w:rPr>
      </w:pPr>
      <w:r>
        <w:rPr>
          <w:b/>
          <w:bCs/>
          <w:i/>
          <w:iCs/>
        </w:rPr>
        <w:t xml:space="preserve">Proposal 2: </w:t>
      </w:r>
      <w:r w:rsidRPr="00231415">
        <w:rPr>
          <w:b/>
          <w:bCs/>
          <w:i/>
          <w:iCs/>
        </w:rPr>
        <w:t>For 5MHz CBW, the hypothetical BW in PDCCH transmission parameters for CSI-RS based RLM can be reduced to 24PRBs.</w:t>
      </w:r>
    </w:p>
    <w:p w14:paraId="31657154" w14:textId="77777777" w:rsidR="00884F3E" w:rsidRDefault="00884F3E" w:rsidP="00884F3E">
      <w:pPr>
        <w:rPr>
          <w:lang w:val="en-GB"/>
        </w:rPr>
      </w:pPr>
    </w:p>
    <w:p w14:paraId="03D37E64" w14:textId="77777777" w:rsidR="00884F3E" w:rsidRPr="000A2ED3" w:rsidRDefault="00884F3E" w:rsidP="00884F3E">
      <w:pPr>
        <w:pStyle w:val="B1"/>
        <w:ind w:left="0" w:firstLine="0"/>
        <w:rPr>
          <w:u w:val="single"/>
          <w:lang w:eastAsia="zh-CN"/>
        </w:rPr>
      </w:pPr>
      <w:r w:rsidRPr="000A2ED3">
        <w:rPr>
          <w:b/>
          <w:u w:val="single"/>
          <w:lang w:eastAsia="zh-CN"/>
        </w:rPr>
        <w:t>Issue 1-6: PDCCH transmission parameters changes:</w:t>
      </w:r>
    </w:p>
    <w:p w14:paraId="36587A3D" w14:textId="77777777" w:rsidR="00884F3E" w:rsidRDefault="00884F3E" w:rsidP="00884F3E">
      <w:pPr>
        <w:rPr>
          <w:lang w:val="en-GB"/>
        </w:rPr>
      </w:pPr>
    </w:p>
    <w:p w14:paraId="0C42B903" w14:textId="77777777" w:rsidR="000A2ED3" w:rsidRPr="00884F3E" w:rsidRDefault="000A2ED3" w:rsidP="000A2ED3">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0A2ED3" w14:paraId="72050960" w14:textId="77777777" w:rsidTr="00386B32">
        <w:tc>
          <w:tcPr>
            <w:tcW w:w="9629" w:type="dxa"/>
          </w:tcPr>
          <w:p w14:paraId="0E1738F9" w14:textId="77777777" w:rsidR="000A2ED3" w:rsidRPr="000A2ED3" w:rsidRDefault="000A2ED3" w:rsidP="000A2ED3">
            <w:pPr>
              <w:spacing w:after="0"/>
              <w:rPr>
                <w:sz w:val="20"/>
                <w:szCs w:val="20"/>
              </w:rPr>
            </w:pPr>
            <w:r w:rsidRPr="000A2ED3">
              <w:rPr>
                <w:b/>
                <w:sz w:val="20"/>
                <w:szCs w:val="20"/>
              </w:rPr>
              <w:t>Way forward</w:t>
            </w:r>
            <w:r w:rsidRPr="000A2ED3">
              <w:rPr>
                <w:sz w:val="20"/>
                <w:szCs w:val="20"/>
              </w:rPr>
              <w:t xml:space="preserve">: Reduce aggregation level (CCE) or to increase the number of </w:t>
            </w:r>
            <w:proofErr w:type="gramStart"/>
            <w:r w:rsidRPr="000A2ED3">
              <w:rPr>
                <w:sz w:val="20"/>
                <w:szCs w:val="20"/>
              </w:rPr>
              <w:t>control</w:t>
            </w:r>
            <w:proofErr w:type="gramEnd"/>
            <w:r w:rsidRPr="000A2ED3">
              <w:rPr>
                <w:sz w:val="20"/>
                <w:szCs w:val="20"/>
              </w:rPr>
              <w:t xml:space="preserve"> OFDM symbols from 2 to 3</w:t>
            </w:r>
          </w:p>
          <w:p w14:paraId="2BF155CA" w14:textId="77777777" w:rsidR="000A2ED3" w:rsidRPr="000A2ED3" w:rsidRDefault="000A2ED3" w:rsidP="000A2ED3">
            <w:pPr>
              <w:pStyle w:val="B1"/>
              <w:spacing w:after="0"/>
              <w:rPr>
                <w:sz w:val="20"/>
                <w:szCs w:val="20"/>
                <w:lang w:eastAsia="zh-CN"/>
              </w:rPr>
            </w:pPr>
            <w:r w:rsidRPr="000A2ED3">
              <w:rPr>
                <w:sz w:val="20"/>
                <w:szCs w:val="20"/>
                <w:lang w:eastAsia="zh-CN"/>
              </w:rPr>
              <w:t>-</w:t>
            </w:r>
            <w:r w:rsidRPr="000A2ED3">
              <w:rPr>
                <w:sz w:val="20"/>
                <w:szCs w:val="20"/>
                <w:lang w:eastAsia="zh-CN"/>
              </w:rPr>
              <w:tab/>
              <w:t>Option 1: Agree (please include further details)</w:t>
            </w:r>
          </w:p>
          <w:p w14:paraId="1F2538E9" w14:textId="209547B6" w:rsidR="000A2ED3" w:rsidRPr="000A2ED3" w:rsidRDefault="000A2ED3" w:rsidP="000A2ED3">
            <w:pPr>
              <w:pStyle w:val="B1"/>
              <w:spacing w:after="0"/>
              <w:rPr>
                <w:lang w:eastAsia="zh-CN"/>
              </w:rPr>
            </w:pPr>
            <w:r w:rsidRPr="000A2ED3">
              <w:rPr>
                <w:sz w:val="20"/>
                <w:szCs w:val="20"/>
                <w:lang w:eastAsia="zh-CN"/>
              </w:rPr>
              <w:t>-</w:t>
            </w:r>
            <w:r w:rsidRPr="000A2ED3">
              <w:rPr>
                <w:sz w:val="20"/>
                <w:szCs w:val="20"/>
                <w:lang w:eastAsia="zh-CN"/>
              </w:rPr>
              <w:tab/>
              <w:t>Option 2: Other (please describe detailed proposal)</w:t>
            </w:r>
          </w:p>
        </w:tc>
      </w:tr>
    </w:tbl>
    <w:p w14:paraId="064448D5" w14:textId="77777777" w:rsidR="00884F3E" w:rsidRDefault="00884F3E" w:rsidP="00884F3E">
      <w:pPr>
        <w:rPr>
          <w:lang w:val="en-GB"/>
        </w:rPr>
      </w:pPr>
    </w:p>
    <w:p w14:paraId="2D772AA4" w14:textId="558C0686" w:rsidR="007F6435" w:rsidRDefault="007F6435" w:rsidP="00884F3E">
      <w:pPr>
        <w:rPr>
          <w:lang w:val="en-GB"/>
        </w:rPr>
      </w:pPr>
      <w:r>
        <w:rPr>
          <w:lang w:val="en-GB"/>
        </w:rPr>
        <w:t>RAN1 agreed that,</w:t>
      </w:r>
    </w:p>
    <w:p w14:paraId="24FB6A75" w14:textId="77777777" w:rsidR="007F6435" w:rsidRPr="007A63A3" w:rsidRDefault="007F6435" w:rsidP="007F6435">
      <w:pPr>
        <w:numPr>
          <w:ilvl w:val="0"/>
          <w:numId w:val="56"/>
        </w:numPr>
        <w:jc w:val="both"/>
        <w:rPr>
          <w:sz w:val="20"/>
          <w:szCs w:val="20"/>
          <w:highlight w:val="green"/>
          <w:lang w:val="en-GB"/>
        </w:rPr>
      </w:pPr>
      <w:r w:rsidRPr="007A63A3">
        <w:rPr>
          <w:sz w:val="20"/>
          <w:szCs w:val="20"/>
          <w:highlight w:val="green"/>
          <w:lang w:val="en-GB" w:eastAsia="en-US"/>
        </w:rPr>
        <w:t>For 3MHz channel bandwidth in all bands (max channel utilization 15 PRBs as already agreed in RAN1/RAN4):</w:t>
      </w:r>
    </w:p>
    <w:p w14:paraId="5C2FCA7E" w14:textId="77777777" w:rsidR="007F6435" w:rsidRPr="007A63A3" w:rsidRDefault="007F6435" w:rsidP="007F6435">
      <w:pPr>
        <w:numPr>
          <w:ilvl w:val="1"/>
          <w:numId w:val="56"/>
        </w:numPr>
        <w:jc w:val="both"/>
        <w:rPr>
          <w:sz w:val="20"/>
          <w:szCs w:val="20"/>
          <w:highlight w:val="green"/>
          <w:lang w:eastAsia="en-US"/>
        </w:rPr>
      </w:pPr>
      <w:r w:rsidRPr="007A63A3">
        <w:rPr>
          <w:sz w:val="20"/>
          <w:szCs w:val="20"/>
          <w:highlight w:val="green"/>
          <w:lang w:val="en-GB" w:eastAsia="en-US"/>
        </w:rPr>
        <w:t xml:space="preserve">PBCH transmission bandwidth is 12 </w:t>
      </w:r>
      <w:proofErr w:type="gramStart"/>
      <w:r w:rsidRPr="007A63A3">
        <w:rPr>
          <w:sz w:val="20"/>
          <w:szCs w:val="20"/>
          <w:highlight w:val="green"/>
          <w:lang w:val="en-GB" w:eastAsia="en-US"/>
        </w:rPr>
        <w:t>PRBs</w:t>
      </w:r>
      <w:proofErr w:type="gramEnd"/>
    </w:p>
    <w:p w14:paraId="30782242" w14:textId="77777777" w:rsidR="007F6435" w:rsidRPr="007A63A3" w:rsidRDefault="007F6435" w:rsidP="007F6435">
      <w:pPr>
        <w:numPr>
          <w:ilvl w:val="1"/>
          <w:numId w:val="56"/>
        </w:numPr>
        <w:jc w:val="both"/>
        <w:rPr>
          <w:sz w:val="20"/>
          <w:szCs w:val="20"/>
          <w:highlight w:val="green"/>
          <w:lang w:val="en-GB" w:eastAsia="en-US"/>
        </w:rPr>
      </w:pPr>
      <w:r w:rsidRPr="007A63A3">
        <w:rPr>
          <w:sz w:val="20"/>
          <w:szCs w:val="20"/>
          <w:highlight w:val="green"/>
          <w:lang w:val="en-GB" w:eastAsia="en-US"/>
        </w:rPr>
        <w:t xml:space="preserve">For CORESET#0 transmission bandwidth, both 12 PRBs and 15 PRBs are </w:t>
      </w:r>
      <w:proofErr w:type="gramStart"/>
      <w:r w:rsidRPr="007A63A3">
        <w:rPr>
          <w:sz w:val="20"/>
          <w:szCs w:val="20"/>
          <w:highlight w:val="green"/>
          <w:lang w:val="en-GB" w:eastAsia="en-US"/>
        </w:rPr>
        <w:t>supported</w:t>
      </w:r>
      <w:proofErr w:type="gramEnd"/>
      <w:r w:rsidRPr="007A63A3">
        <w:rPr>
          <w:sz w:val="20"/>
          <w:szCs w:val="20"/>
          <w:highlight w:val="green"/>
          <w:lang w:val="en-GB" w:eastAsia="en-US"/>
        </w:rPr>
        <w:t xml:space="preserve"> </w:t>
      </w:r>
    </w:p>
    <w:p w14:paraId="5E5CB0E7" w14:textId="77777777" w:rsidR="007F6435" w:rsidRDefault="007F6435" w:rsidP="00884F3E">
      <w:pPr>
        <w:rPr>
          <w:lang w:val="en-GB"/>
        </w:rPr>
      </w:pPr>
    </w:p>
    <w:tbl>
      <w:tblPr>
        <w:tblStyle w:val="TableGrid"/>
        <w:tblW w:w="0" w:type="auto"/>
        <w:tblLook w:val="04A0" w:firstRow="1" w:lastRow="0" w:firstColumn="1" w:lastColumn="0" w:noHBand="0" w:noVBand="1"/>
      </w:tblPr>
      <w:tblGrid>
        <w:gridCol w:w="2247"/>
        <w:gridCol w:w="2421"/>
        <w:gridCol w:w="2487"/>
        <w:gridCol w:w="2474"/>
      </w:tblGrid>
      <w:tr w:rsidR="00231415" w14:paraId="12956CB5" w14:textId="77777777" w:rsidTr="00231415">
        <w:tc>
          <w:tcPr>
            <w:tcW w:w="2247" w:type="dxa"/>
          </w:tcPr>
          <w:p w14:paraId="6B5CDD15" w14:textId="30EA27CE" w:rsidR="00231415" w:rsidRDefault="00231415" w:rsidP="007F6435">
            <w:pPr>
              <w:jc w:val="both"/>
              <w:rPr>
                <w:lang w:eastAsia="x-none"/>
              </w:rPr>
            </w:pPr>
            <w:r>
              <w:rPr>
                <w:lang w:eastAsia="x-none"/>
              </w:rPr>
              <w:t>CBW</w:t>
            </w:r>
          </w:p>
        </w:tc>
        <w:tc>
          <w:tcPr>
            <w:tcW w:w="2421" w:type="dxa"/>
          </w:tcPr>
          <w:p w14:paraId="2F575B80" w14:textId="4D2A5071" w:rsidR="00231415" w:rsidRDefault="00231415" w:rsidP="007F6435">
            <w:pPr>
              <w:jc w:val="both"/>
              <w:rPr>
                <w:lang w:eastAsia="x-none"/>
              </w:rPr>
            </w:pPr>
            <w:r>
              <w:rPr>
                <w:lang w:eastAsia="x-none"/>
              </w:rPr>
              <w:t>AL (CCE num)</w:t>
            </w:r>
          </w:p>
        </w:tc>
        <w:tc>
          <w:tcPr>
            <w:tcW w:w="2487" w:type="dxa"/>
          </w:tcPr>
          <w:p w14:paraId="455E031C" w14:textId="3EB37CFC" w:rsidR="00231415" w:rsidRDefault="00231415" w:rsidP="007F6435">
            <w:pPr>
              <w:jc w:val="both"/>
              <w:rPr>
                <w:lang w:eastAsia="x-none"/>
              </w:rPr>
            </w:pPr>
            <w:r>
              <w:rPr>
                <w:lang w:eastAsia="x-none"/>
              </w:rPr>
              <w:t>Symbol num</w:t>
            </w:r>
          </w:p>
        </w:tc>
        <w:tc>
          <w:tcPr>
            <w:tcW w:w="2474" w:type="dxa"/>
          </w:tcPr>
          <w:p w14:paraId="42AA1932" w14:textId="5FB4E165" w:rsidR="00231415" w:rsidRDefault="001E3C7F" w:rsidP="007F6435">
            <w:pPr>
              <w:jc w:val="both"/>
              <w:rPr>
                <w:lang w:eastAsia="x-none"/>
              </w:rPr>
            </w:pPr>
            <w:r>
              <w:rPr>
                <w:lang w:eastAsia="x-none"/>
              </w:rPr>
              <w:t xml:space="preserve">PDCCH </w:t>
            </w:r>
            <w:r w:rsidR="00231415">
              <w:rPr>
                <w:lang w:eastAsia="x-none"/>
              </w:rPr>
              <w:t>RBs on each symbol</w:t>
            </w:r>
          </w:p>
        </w:tc>
      </w:tr>
      <w:tr w:rsidR="001E3C7F" w14:paraId="094A560B" w14:textId="77777777" w:rsidTr="001E3C7F">
        <w:tc>
          <w:tcPr>
            <w:tcW w:w="2247" w:type="dxa"/>
            <w:vMerge w:val="restart"/>
            <w:vAlign w:val="center"/>
          </w:tcPr>
          <w:p w14:paraId="135E55C5" w14:textId="702FBDC7" w:rsidR="001E3C7F" w:rsidRDefault="001E3C7F" w:rsidP="001E3C7F">
            <w:pPr>
              <w:rPr>
                <w:lang w:eastAsia="x-none"/>
              </w:rPr>
            </w:pPr>
            <w:r>
              <w:rPr>
                <w:lang w:eastAsia="x-none"/>
              </w:rPr>
              <w:t>3MHz (PDCCH on 12PRBs)</w:t>
            </w:r>
          </w:p>
        </w:tc>
        <w:tc>
          <w:tcPr>
            <w:tcW w:w="2421" w:type="dxa"/>
          </w:tcPr>
          <w:p w14:paraId="0978118E" w14:textId="649A6D41" w:rsidR="001E3C7F" w:rsidRDefault="001E3C7F" w:rsidP="007F6435">
            <w:pPr>
              <w:jc w:val="both"/>
              <w:rPr>
                <w:lang w:eastAsia="x-none"/>
              </w:rPr>
            </w:pPr>
            <w:r>
              <w:rPr>
                <w:lang w:eastAsia="x-none"/>
              </w:rPr>
              <w:t>8</w:t>
            </w:r>
          </w:p>
        </w:tc>
        <w:tc>
          <w:tcPr>
            <w:tcW w:w="2487" w:type="dxa"/>
          </w:tcPr>
          <w:p w14:paraId="5E463818" w14:textId="46F0D255" w:rsidR="001E3C7F" w:rsidRDefault="001E3C7F" w:rsidP="007F6435">
            <w:pPr>
              <w:jc w:val="both"/>
              <w:rPr>
                <w:lang w:eastAsia="x-none"/>
              </w:rPr>
            </w:pPr>
            <w:r>
              <w:rPr>
                <w:lang w:eastAsia="x-none"/>
              </w:rPr>
              <w:t>2</w:t>
            </w:r>
          </w:p>
        </w:tc>
        <w:tc>
          <w:tcPr>
            <w:tcW w:w="2474" w:type="dxa"/>
          </w:tcPr>
          <w:p w14:paraId="46E2E3CF" w14:textId="1A1CAF18" w:rsidR="001E3C7F" w:rsidRDefault="001E3C7F" w:rsidP="007F6435">
            <w:pPr>
              <w:jc w:val="both"/>
              <w:rPr>
                <w:lang w:eastAsia="x-none"/>
              </w:rPr>
            </w:pPr>
            <w:r>
              <w:rPr>
                <w:lang w:eastAsia="x-none"/>
              </w:rPr>
              <w:t>24 PRBs</w:t>
            </w:r>
          </w:p>
        </w:tc>
      </w:tr>
      <w:tr w:rsidR="001E3C7F" w14:paraId="54E292DC" w14:textId="77777777" w:rsidTr="00231415">
        <w:tc>
          <w:tcPr>
            <w:tcW w:w="2247" w:type="dxa"/>
            <w:vMerge/>
          </w:tcPr>
          <w:p w14:paraId="04143982" w14:textId="77777777" w:rsidR="001E3C7F" w:rsidRDefault="001E3C7F" w:rsidP="007F6435">
            <w:pPr>
              <w:jc w:val="both"/>
              <w:rPr>
                <w:lang w:eastAsia="x-none"/>
              </w:rPr>
            </w:pPr>
          </w:p>
        </w:tc>
        <w:tc>
          <w:tcPr>
            <w:tcW w:w="2421" w:type="dxa"/>
          </w:tcPr>
          <w:p w14:paraId="03D38F4F" w14:textId="2C3A84BF" w:rsidR="001E3C7F" w:rsidRDefault="001E3C7F" w:rsidP="007F6435">
            <w:pPr>
              <w:jc w:val="both"/>
              <w:rPr>
                <w:lang w:eastAsia="x-none"/>
              </w:rPr>
            </w:pPr>
            <w:r>
              <w:rPr>
                <w:lang w:eastAsia="x-none"/>
              </w:rPr>
              <w:t>8</w:t>
            </w:r>
          </w:p>
        </w:tc>
        <w:tc>
          <w:tcPr>
            <w:tcW w:w="2487" w:type="dxa"/>
          </w:tcPr>
          <w:p w14:paraId="662D7CB9" w14:textId="5C036309" w:rsidR="001E3C7F" w:rsidRDefault="001E3C7F" w:rsidP="007F6435">
            <w:pPr>
              <w:jc w:val="both"/>
              <w:rPr>
                <w:lang w:eastAsia="x-none"/>
              </w:rPr>
            </w:pPr>
            <w:r>
              <w:rPr>
                <w:lang w:eastAsia="x-none"/>
              </w:rPr>
              <w:t>3</w:t>
            </w:r>
          </w:p>
        </w:tc>
        <w:tc>
          <w:tcPr>
            <w:tcW w:w="2474" w:type="dxa"/>
          </w:tcPr>
          <w:p w14:paraId="7A16B9CB" w14:textId="1F5D285F" w:rsidR="001E3C7F" w:rsidRDefault="001E3C7F" w:rsidP="007F6435">
            <w:pPr>
              <w:jc w:val="both"/>
              <w:rPr>
                <w:lang w:eastAsia="x-none"/>
              </w:rPr>
            </w:pPr>
            <w:r>
              <w:rPr>
                <w:lang w:eastAsia="x-none"/>
              </w:rPr>
              <w:t>16 PRBs</w:t>
            </w:r>
          </w:p>
        </w:tc>
      </w:tr>
      <w:tr w:rsidR="001E3C7F" w14:paraId="24350824" w14:textId="77777777" w:rsidTr="001E3C7F">
        <w:tc>
          <w:tcPr>
            <w:tcW w:w="2247" w:type="dxa"/>
            <w:vMerge/>
          </w:tcPr>
          <w:p w14:paraId="77D4A709" w14:textId="77777777" w:rsidR="001E3C7F" w:rsidRDefault="001E3C7F" w:rsidP="007F6435">
            <w:pPr>
              <w:jc w:val="both"/>
              <w:rPr>
                <w:lang w:eastAsia="x-none"/>
              </w:rPr>
            </w:pPr>
          </w:p>
        </w:tc>
        <w:tc>
          <w:tcPr>
            <w:tcW w:w="2421" w:type="dxa"/>
            <w:shd w:val="clear" w:color="auto" w:fill="FFFF00"/>
          </w:tcPr>
          <w:p w14:paraId="341903CC" w14:textId="4129F843" w:rsidR="001E3C7F" w:rsidRPr="001E3C7F" w:rsidRDefault="001E3C7F" w:rsidP="007F6435">
            <w:pPr>
              <w:jc w:val="both"/>
              <w:rPr>
                <w:lang w:eastAsia="x-none"/>
              </w:rPr>
            </w:pPr>
            <w:r w:rsidRPr="001E3C7F">
              <w:rPr>
                <w:lang w:eastAsia="x-none"/>
              </w:rPr>
              <w:t>4</w:t>
            </w:r>
          </w:p>
        </w:tc>
        <w:tc>
          <w:tcPr>
            <w:tcW w:w="2487" w:type="dxa"/>
            <w:shd w:val="clear" w:color="auto" w:fill="FFFF00"/>
          </w:tcPr>
          <w:p w14:paraId="3EB388CB" w14:textId="05E966A8" w:rsidR="001E3C7F" w:rsidRPr="001E3C7F" w:rsidRDefault="001E3C7F" w:rsidP="007F6435">
            <w:pPr>
              <w:jc w:val="both"/>
              <w:rPr>
                <w:lang w:eastAsia="x-none"/>
              </w:rPr>
            </w:pPr>
            <w:r w:rsidRPr="001E3C7F">
              <w:rPr>
                <w:lang w:eastAsia="x-none"/>
              </w:rPr>
              <w:t>2</w:t>
            </w:r>
          </w:p>
        </w:tc>
        <w:tc>
          <w:tcPr>
            <w:tcW w:w="2474" w:type="dxa"/>
            <w:shd w:val="clear" w:color="auto" w:fill="FFFF00"/>
          </w:tcPr>
          <w:p w14:paraId="0893ABDE" w14:textId="11B4AE81" w:rsidR="001E3C7F" w:rsidRPr="001E3C7F" w:rsidRDefault="001E3C7F" w:rsidP="007F6435">
            <w:pPr>
              <w:jc w:val="both"/>
              <w:rPr>
                <w:lang w:eastAsia="x-none"/>
              </w:rPr>
            </w:pPr>
            <w:r w:rsidRPr="001E3C7F">
              <w:rPr>
                <w:lang w:eastAsia="x-none"/>
              </w:rPr>
              <w:t>12PRBs</w:t>
            </w:r>
          </w:p>
        </w:tc>
      </w:tr>
      <w:tr w:rsidR="001E3C7F" w14:paraId="27599858" w14:textId="77777777" w:rsidTr="00231415">
        <w:tc>
          <w:tcPr>
            <w:tcW w:w="2247" w:type="dxa"/>
            <w:vMerge/>
          </w:tcPr>
          <w:p w14:paraId="2186122A" w14:textId="77777777" w:rsidR="001E3C7F" w:rsidRDefault="001E3C7F" w:rsidP="007F6435">
            <w:pPr>
              <w:jc w:val="both"/>
              <w:rPr>
                <w:lang w:eastAsia="x-none"/>
              </w:rPr>
            </w:pPr>
          </w:p>
        </w:tc>
        <w:tc>
          <w:tcPr>
            <w:tcW w:w="2421" w:type="dxa"/>
          </w:tcPr>
          <w:p w14:paraId="2F739ADE" w14:textId="0225F9B6" w:rsidR="001E3C7F" w:rsidRDefault="001E3C7F" w:rsidP="007F6435">
            <w:pPr>
              <w:jc w:val="both"/>
              <w:rPr>
                <w:lang w:eastAsia="x-none"/>
              </w:rPr>
            </w:pPr>
            <w:r>
              <w:rPr>
                <w:lang w:eastAsia="x-none"/>
              </w:rPr>
              <w:t>4</w:t>
            </w:r>
          </w:p>
        </w:tc>
        <w:tc>
          <w:tcPr>
            <w:tcW w:w="2487" w:type="dxa"/>
          </w:tcPr>
          <w:p w14:paraId="010906AD" w14:textId="5B973DBD" w:rsidR="001E3C7F" w:rsidRDefault="001E3C7F" w:rsidP="007F6435">
            <w:pPr>
              <w:jc w:val="both"/>
              <w:rPr>
                <w:lang w:eastAsia="x-none"/>
              </w:rPr>
            </w:pPr>
            <w:r>
              <w:rPr>
                <w:lang w:eastAsia="x-none"/>
              </w:rPr>
              <w:t>3</w:t>
            </w:r>
          </w:p>
        </w:tc>
        <w:tc>
          <w:tcPr>
            <w:tcW w:w="2474" w:type="dxa"/>
          </w:tcPr>
          <w:p w14:paraId="5251CE06" w14:textId="6D18784B" w:rsidR="001E3C7F" w:rsidRDefault="001E3C7F" w:rsidP="007F6435">
            <w:pPr>
              <w:jc w:val="both"/>
              <w:rPr>
                <w:lang w:eastAsia="x-none"/>
              </w:rPr>
            </w:pPr>
            <w:r>
              <w:rPr>
                <w:lang w:eastAsia="x-none"/>
              </w:rPr>
              <w:t>8PRBs</w:t>
            </w:r>
          </w:p>
        </w:tc>
      </w:tr>
      <w:tr w:rsidR="001E3C7F" w14:paraId="5C51E43A" w14:textId="77777777" w:rsidTr="001E3C7F">
        <w:tc>
          <w:tcPr>
            <w:tcW w:w="2247" w:type="dxa"/>
          </w:tcPr>
          <w:p w14:paraId="6687936A" w14:textId="1E2DD35D" w:rsidR="001E3C7F" w:rsidRDefault="001E3C7F" w:rsidP="001E3C7F">
            <w:pPr>
              <w:jc w:val="both"/>
              <w:rPr>
                <w:lang w:eastAsia="x-none"/>
              </w:rPr>
            </w:pPr>
            <w:r>
              <w:rPr>
                <w:lang w:eastAsia="x-none"/>
              </w:rPr>
              <w:t>5MHz (PDCCH on 24PRBs)</w:t>
            </w:r>
          </w:p>
        </w:tc>
        <w:tc>
          <w:tcPr>
            <w:tcW w:w="2421" w:type="dxa"/>
            <w:shd w:val="clear" w:color="auto" w:fill="FFFF00"/>
          </w:tcPr>
          <w:p w14:paraId="7A2F2930" w14:textId="7F97871B" w:rsidR="001E3C7F" w:rsidRDefault="001E3C7F" w:rsidP="001E3C7F">
            <w:pPr>
              <w:jc w:val="both"/>
              <w:rPr>
                <w:lang w:eastAsia="x-none"/>
              </w:rPr>
            </w:pPr>
            <w:r>
              <w:rPr>
                <w:lang w:eastAsia="x-none"/>
              </w:rPr>
              <w:t>8</w:t>
            </w:r>
          </w:p>
        </w:tc>
        <w:tc>
          <w:tcPr>
            <w:tcW w:w="2487" w:type="dxa"/>
            <w:shd w:val="clear" w:color="auto" w:fill="FFFF00"/>
          </w:tcPr>
          <w:p w14:paraId="7E4C14EA" w14:textId="73270B3F" w:rsidR="001E3C7F" w:rsidRDefault="001E3C7F" w:rsidP="001E3C7F">
            <w:pPr>
              <w:jc w:val="both"/>
              <w:rPr>
                <w:lang w:eastAsia="x-none"/>
              </w:rPr>
            </w:pPr>
            <w:r>
              <w:rPr>
                <w:lang w:eastAsia="x-none"/>
              </w:rPr>
              <w:t>2</w:t>
            </w:r>
          </w:p>
        </w:tc>
        <w:tc>
          <w:tcPr>
            <w:tcW w:w="2474" w:type="dxa"/>
            <w:shd w:val="clear" w:color="auto" w:fill="FFFF00"/>
          </w:tcPr>
          <w:p w14:paraId="47CB4639" w14:textId="3BE75F9B" w:rsidR="001E3C7F" w:rsidRDefault="001E3C7F" w:rsidP="001E3C7F">
            <w:pPr>
              <w:jc w:val="both"/>
              <w:rPr>
                <w:lang w:eastAsia="x-none"/>
              </w:rPr>
            </w:pPr>
            <w:r>
              <w:rPr>
                <w:lang w:eastAsia="x-none"/>
              </w:rPr>
              <w:t>24 PRBs</w:t>
            </w:r>
          </w:p>
        </w:tc>
      </w:tr>
    </w:tbl>
    <w:p w14:paraId="047379DE" w14:textId="435E4342" w:rsidR="007F6435" w:rsidRDefault="007F6435" w:rsidP="007F6435">
      <w:pPr>
        <w:spacing w:after="180"/>
        <w:jc w:val="both"/>
        <w:rPr>
          <w:lang w:eastAsia="x-none"/>
        </w:rPr>
      </w:pPr>
    </w:p>
    <w:p w14:paraId="4B813A84" w14:textId="2AA99524" w:rsidR="001E3C7F" w:rsidRPr="00865567" w:rsidRDefault="001E3C7F" w:rsidP="001E3C7F">
      <w:pPr>
        <w:spacing w:after="187"/>
        <w:jc w:val="both"/>
        <w:rPr>
          <w:b/>
          <w:bCs/>
          <w:lang w:eastAsia="x-none"/>
        </w:rPr>
      </w:pPr>
      <w:r w:rsidRPr="00865567">
        <w:rPr>
          <w:b/>
          <w:bCs/>
          <w:i/>
          <w:iCs/>
          <w:lang w:eastAsia="x-none"/>
        </w:rPr>
        <w:t xml:space="preserve">Proposal </w:t>
      </w:r>
      <w:r w:rsidR="002E6BD0">
        <w:rPr>
          <w:b/>
          <w:bCs/>
          <w:i/>
          <w:iCs/>
          <w:lang w:eastAsia="x-none"/>
        </w:rPr>
        <w:t>3</w:t>
      </w:r>
      <w:r w:rsidRPr="00865567">
        <w:rPr>
          <w:b/>
          <w:bCs/>
          <w:i/>
          <w:iCs/>
          <w:lang w:eastAsia="x-none"/>
        </w:rPr>
        <w:t>: For</w:t>
      </w:r>
      <w:r w:rsidRPr="00865567">
        <w:rPr>
          <w:b/>
          <w:bCs/>
          <w:lang w:eastAsia="x-none"/>
        </w:rPr>
        <w:t xml:space="preserve"> </w:t>
      </w:r>
      <w:r w:rsidRPr="00865567">
        <w:rPr>
          <w:b/>
          <w:bCs/>
          <w:i/>
          <w:iCs/>
          <w:lang w:eastAsia="x-none"/>
        </w:rPr>
        <w:t xml:space="preserve">the </w:t>
      </w:r>
      <w:r>
        <w:rPr>
          <w:b/>
          <w:bCs/>
          <w:i/>
          <w:iCs/>
          <w:lang w:eastAsia="x-none"/>
        </w:rPr>
        <w:t xml:space="preserve">AL and symbol number </w:t>
      </w:r>
      <w:r w:rsidRPr="00865567">
        <w:rPr>
          <w:b/>
          <w:bCs/>
          <w:i/>
          <w:iCs/>
          <w:lang w:eastAsia="x-none"/>
        </w:rPr>
        <w:t xml:space="preserve">in PDCCH transmission parameters in </w:t>
      </w:r>
      <w:r w:rsidRPr="001E3C7F">
        <w:rPr>
          <w:b/>
          <w:bCs/>
          <w:i/>
          <w:iCs/>
          <w:highlight w:val="yellow"/>
          <w:lang w:eastAsia="x-none"/>
        </w:rPr>
        <w:t>RLM OOS</w:t>
      </w:r>
      <w:r w:rsidRPr="00865567">
        <w:rPr>
          <w:b/>
          <w:bCs/>
          <w:i/>
          <w:iCs/>
          <w:lang w:eastAsia="x-none"/>
        </w:rPr>
        <w:t>:</w:t>
      </w:r>
    </w:p>
    <w:p w14:paraId="47284E0D" w14:textId="5FAA8244" w:rsidR="001E3C7F" w:rsidRPr="001E3C7F" w:rsidRDefault="001E3C7F" w:rsidP="001E3C7F">
      <w:pPr>
        <w:pStyle w:val="ListParagraph"/>
        <w:numPr>
          <w:ilvl w:val="0"/>
          <w:numId w:val="54"/>
        </w:numPr>
        <w:spacing w:after="187" w:line="240" w:lineRule="auto"/>
        <w:ind w:firstLineChars="0"/>
        <w:jc w:val="both"/>
        <w:rPr>
          <w:b/>
          <w:bCs/>
          <w:i/>
          <w:iCs/>
          <w:sz w:val="24"/>
          <w:szCs w:val="24"/>
        </w:rPr>
      </w:pPr>
      <w:r w:rsidRPr="00865567">
        <w:rPr>
          <w:b/>
          <w:bCs/>
          <w:i/>
          <w:iCs/>
          <w:sz w:val="24"/>
          <w:szCs w:val="24"/>
        </w:rPr>
        <w:t xml:space="preserve">For 3MHz CBW, </w:t>
      </w:r>
      <w:r>
        <w:rPr>
          <w:b/>
          <w:bCs/>
          <w:i/>
          <w:iCs/>
          <w:sz w:val="24"/>
          <w:szCs w:val="24"/>
          <w:lang w:val="en-US"/>
        </w:rPr>
        <w:t>AL=4 is adopted, and no need to change current symbol number (</w:t>
      </w:r>
      <w:proofErr w:type="spellStart"/>
      <w:r>
        <w:rPr>
          <w:b/>
          <w:bCs/>
          <w:i/>
          <w:iCs/>
          <w:sz w:val="24"/>
          <w:szCs w:val="24"/>
          <w:lang w:val="en-US"/>
        </w:rPr>
        <w:t>symbol_num</w:t>
      </w:r>
      <w:proofErr w:type="spellEnd"/>
      <w:r>
        <w:rPr>
          <w:b/>
          <w:bCs/>
          <w:i/>
          <w:iCs/>
          <w:sz w:val="24"/>
          <w:szCs w:val="24"/>
          <w:lang w:val="en-US"/>
        </w:rPr>
        <w:t>=2)</w:t>
      </w:r>
      <w:r w:rsidR="009267C0">
        <w:rPr>
          <w:b/>
          <w:bCs/>
          <w:i/>
          <w:iCs/>
          <w:sz w:val="24"/>
          <w:szCs w:val="24"/>
          <w:lang w:val="en-US"/>
        </w:rPr>
        <w:t>.</w:t>
      </w:r>
    </w:p>
    <w:p w14:paraId="2F04A170" w14:textId="34B6B0D4" w:rsidR="000A2ED3" w:rsidRPr="001E3C7F" w:rsidRDefault="001E3C7F" w:rsidP="00884F3E">
      <w:pPr>
        <w:pStyle w:val="ListParagraph"/>
        <w:numPr>
          <w:ilvl w:val="0"/>
          <w:numId w:val="54"/>
        </w:numPr>
        <w:spacing w:after="187" w:line="240" w:lineRule="auto"/>
        <w:ind w:firstLineChars="0"/>
        <w:jc w:val="both"/>
        <w:rPr>
          <w:b/>
          <w:bCs/>
          <w:i/>
          <w:iCs/>
          <w:sz w:val="24"/>
          <w:szCs w:val="24"/>
        </w:rPr>
      </w:pPr>
      <w:r w:rsidRPr="00865567">
        <w:rPr>
          <w:b/>
          <w:bCs/>
          <w:i/>
          <w:iCs/>
          <w:sz w:val="24"/>
          <w:szCs w:val="24"/>
        </w:rPr>
        <w:t xml:space="preserve">For 5MHz CBW, </w:t>
      </w:r>
      <w:r>
        <w:rPr>
          <w:b/>
          <w:bCs/>
          <w:i/>
          <w:iCs/>
          <w:sz w:val="24"/>
          <w:szCs w:val="24"/>
          <w:lang w:val="en-US"/>
        </w:rPr>
        <w:t>no need to change current AL</w:t>
      </w:r>
      <w:r w:rsidR="002E6BD0">
        <w:rPr>
          <w:b/>
          <w:bCs/>
          <w:i/>
          <w:iCs/>
          <w:sz w:val="24"/>
          <w:szCs w:val="24"/>
          <w:lang w:val="en-US"/>
        </w:rPr>
        <w:t xml:space="preserve"> (AL=</w:t>
      </w:r>
      <w:r w:rsidR="009267C0">
        <w:rPr>
          <w:b/>
          <w:bCs/>
          <w:i/>
          <w:iCs/>
          <w:sz w:val="24"/>
          <w:szCs w:val="24"/>
          <w:lang w:val="en-US"/>
        </w:rPr>
        <w:t>8</w:t>
      </w:r>
      <w:r w:rsidR="002E6BD0">
        <w:rPr>
          <w:b/>
          <w:bCs/>
          <w:i/>
          <w:iCs/>
          <w:sz w:val="24"/>
          <w:szCs w:val="24"/>
          <w:lang w:val="en-US"/>
        </w:rPr>
        <w:t>)</w:t>
      </w:r>
      <w:r>
        <w:rPr>
          <w:b/>
          <w:bCs/>
          <w:i/>
          <w:iCs/>
          <w:sz w:val="24"/>
          <w:szCs w:val="24"/>
          <w:lang w:val="en-US"/>
        </w:rPr>
        <w:t xml:space="preserve"> and symbol number</w:t>
      </w:r>
      <w:r w:rsidR="002E6BD0">
        <w:rPr>
          <w:b/>
          <w:bCs/>
          <w:i/>
          <w:iCs/>
          <w:sz w:val="24"/>
          <w:szCs w:val="24"/>
          <w:lang w:val="en-US"/>
        </w:rPr>
        <w:t xml:space="preserve"> (</w:t>
      </w:r>
      <w:proofErr w:type="spellStart"/>
      <w:r w:rsidR="002E6BD0">
        <w:rPr>
          <w:b/>
          <w:bCs/>
          <w:i/>
          <w:iCs/>
          <w:sz w:val="24"/>
          <w:szCs w:val="24"/>
          <w:lang w:val="en-US"/>
        </w:rPr>
        <w:t>symbol_num</w:t>
      </w:r>
      <w:proofErr w:type="spellEnd"/>
      <w:r w:rsidR="002E6BD0">
        <w:rPr>
          <w:b/>
          <w:bCs/>
          <w:i/>
          <w:iCs/>
          <w:sz w:val="24"/>
          <w:szCs w:val="24"/>
          <w:lang w:val="en-US"/>
        </w:rPr>
        <w:t>=2)</w:t>
      </w:r>
      <w:r w:rsidRPr="00865567">
        <w:rPr>
          <w:b/>
          <w:bCs/>
          <w:i/>
          <w:iCs/>
          <w:sz w:val="24"/>
          <w:szCs w:val="24"/>
        </w:rPr>
        <w:t>.</w:t>
      </w:r>
    </w:p>
    <w:p w14:paraId="52AED60C" w14:textId="77777777" w:rsidR="009267C0" w:rsidRDefault="009267C0" w:rsidP="009267C0">
      <w:pPr>
        <w:pStyle w:val="B1"/>
        <w:ind w:left="0" w:firstLine="0"/>
        <w:rPr>
          <w:b/>
          <w:bCs/>
          <w:lang w:eastAsia="zh-CN"/>
        </w:rPr>
      </w:pPr>
    </w:p>
    <w:p w14:paraId="3578C1A9" w14:textId="3ACF4B27" w:rsidR="009267C0" w:rsidRDefault="009267C0" w:rsidP="009267C0">
      <w:pPr>
        <w:pStyle w:val="B1"/>
        <w:ind w:left="0" w:firstLine="0"/>
        <w:rPr>
          <w:b/>
          <w:bCs/>
          <w:u w:val="single"/>
          <w:lang w:eastAsia="zh-CN"/>
        </w:rPr>
      </w:pPr>
      <w:r w:rsidRPr="009267C0">
        <w:rPr>
          <w:b/>
          <w:bCs/>
          <w:u w:val="single"/>
          <w:lang w:eastAsia="zh-CN"/>
        </w:rPr>
        <w:t>RLM OOS</w:t>
      </w:r>
      <w:r w:rsidR="00516DBB">
        <w:rPr>
          <w:b/>
          <w:bCs/>
          <w:u w:val="single"/>
          <w:lang w:eastAsia="zh-CN"/>
        </w:rPr>
        <w:t>/IS</w:t>
      </w:r>
      <w:r w:rsidRPr="009267C0">
        <w:rPr>
          <w:b/>
          <w:bCs/>
          <w:u w:val="single"/>
          <w:lang w:eastAsia="zh-CN"/>
        </w:rPr>
        <w:t xml:space="preserve"> evaluation period:</w:t>
      </w:r>
    </w:p>
    <w:p w14:paraId="3B873FCD" w14:textId="77777777" w:rsidR="00516DBB" w:rsidRPr="009267C0" w:rsidRDefault="00516DBB" w:rsidP="009267C0">
      <w:pPr>
        <w:pStyle w:val="B1"/>
        <w:ind w:left="0" w:firstLine="0"/>
        <w:rPr>
          <w:b/>
          <w:bCs/>
          <w:u w:val="single"/>
          <w:lang w:eastAsia="zh-CN"/>
        </w:rPr>
      </w:pPr>
    </w:p>
    <w:tbl>
      <w:tblPr>
        <w:tblStyle w:val="TableGrid"/>
        <w:tblW w:w="0" w:type="auto"/>
        <w:tblLook w:val="04A0" w:firstRow="1" w:lastRow="0" w:firstColumn="1" w:lastColumn="0" w:noHBand="0" w:noVBand="1"/>
      </w:tblPr>
      <w:tblGrid>
        <w:gridCol w:w="9629"/>
      </w:tblGrid>
      <w:tr w:rsidR="00516DBB" w14:paraId="676FE339" w14:textId="77777777" w:rsidTr="00516DBB">
        <w:tc>
          <w:tcPr>
            <w:tcW w:w="9629" w:type="dxa"/>
          </w:tcPr>
          <w:p w14:paraId="1B673FE8" w14:textId="77777777" w:rsidR="00516DBB" w:rsidRPr="00516DBB" w:rsidRDefault="00516DBB" w:rsidP="00516DBB">
            <w:pPr>
              <w:pStyle w:val="B1"/>
              <w:spacing w:after="0"/>
              <w:ind w:left="0" w:firstLine="0"/>
              <w:rPr>
                <w:b/>
                <w:bCs/>
                <w:sz w:val="20"/>
                <w:szCs w:val="20"/>
                <w:lang w:eastAsia="zh-CN"/>
              </w:rPr>
            </w:pPr>
            <w:r w:rsidRPr="00516DBB">
              <w:rPr>
                <w:b/>
                <w:bCs/>
                <w:sz w:val="20"/>
                <w:szCs w:val="20"/>
                <w:lang w:eastAsia="zh-CN"/>
              </w:rPr>
              <w:t>Issue 1-7: RLM OOS evaluation period:</w:t>
            </w:r>
          </w:p>
          <w:p w14:paraId="630B73C8" w14:textId="77777777" w:rsidR="00516DBB" w:rsidRPr="00516DBB" w:rsidRDefault="00516DBB" w:rsidP="00516DBB">
            <w:pPr>
              <w:pStyle w:val="B1"/>
              <w:spacing w:after="0"/>
              <w:ind w:left="0" w:firstLine="0"/>
              <w:rPr>
                <w:sz w:val="20"/>
                <w:szCs w:val="20"/>
                <w:lang w:eastAsia="zh-CN"/>
              </w:rPr>
            </w:pPr>
            <w:r w:rsidRPr="00516DBB">
              <w:rPr>
                <w:b/>
                <w:sz w:val="20"/>
                <w:szCs w:val="20"/>
                <w:lang w:eastAsia="zh-CN"/>
              </w:rPr>
              <w:t>Way forward</w:t>
            </w:r>
            <w:r w:rsidRPr="00516DBB">
              <w:rPr>
                <w:b/>
                <w:bCs/>
                <w:sz w:val="20"/>
                <w:szCs w:val="20"/>
                <w:lang w:eastAsia="zh-CN"/>
              </w:rPr>
              <w:t xml:space="preserve">: FFS </w:t>
            </w:r>
            <w:r w:rsidRPr="00516DBB">
              <w:rPr>
                <w:sz w:val="20"/>
                <w:szCs w:val="20"/>
                <w:lang w:eastAsia="zh-CN"/>
              </w:rPr>
              <w:t xml:space="preserve">For SSB-based OOS in 3MHz, RAN4 will keep the existing SSB based RLM evaluation periods </w:t>
            </w:r>
            <w:proofErr w:type="spellStart"/>
            <w:r w:rsidRPr="00516DBB">
              <w:rPr>
                <w:sz w:val="20"/>
                <w:szCs w:val="20"/>
                <w:lang w:eastAsia="zh-CN"/>
              </w:rPr>
              <w:t>T</w:t>
            </w:r>
            <w:r w:rsidRPr="00516DBB">
              <w:rPr>
                <w:sz w:val="20"/>
                <w:szCs w:val="20"/>
                <w:vertAlign w:val="subscript"/>
                <w:lang w:eastAsia="zh-CN"/>
              </w:rPr>
              <w:t>Evaluate_out_SSB</w:t>
            </w:r>
            <w:proofErr w:type="spellEnd"/>
            <w:r w:rsidRPr="00516DBB">
              <w:rPr>
                <w:sz w:val="20"/>
                <w:szCs w:val="20"/>
                <w:lang w:eastAsia="zh-CN"/>
              </w:rPr>
              <w:t xml:space="preserve"> for CBW less then </w:t>
            </w:r>
            <w:proofErr w:type="gramStart"/>
            <w:r w:rsidRPr="00516DBB">
              <w:rPr>
                <w:sz w:val="20"/>
                <w:szCs w:val="20"/>
                <w:lang w:eastAsia="zh-CN"/>
              </w:rPr>
              <w:t>5MHz</w:t>
            </w:r>
            <w:proofErr w:type="gramEnd"/>
          </w:p>
          <w:p w14:paraId="4965AAF4" w14:textId="77777777" w:rsidR="00516DBB" w:rsidRPr="00516DBB" w:rsidRDefault="00516DBB" w:rsidP="00516DBB">
            <w:pPr>
              <w:pStyle w:val="B1"/>
              <w:spacing w:after="0"/>
              <w:ind w:left="0" w:firstLine="0"/>
              <w:rPr>
                <w:b/>
                <w:bCs/>
                <w:sz w:val="20"/>
                <w:szCs w:val="20"/>
                <w:lang w:eastAsia="zh-CN"/>
              </w:rPr>
            </w:pPr>
            <w:r w:rsidRPr="00516DBB">
              <w:rPr>
                <w:b/>
                <w:bCs/>
                <w:sz w:val="20"/>
                <w:szCs w:val="20"/>
                <w:lang w:eastAsia="zh-CN"/>
              </w:rPr>
              <w:t>Agreement:</w:t>
            </w:r>
            <w:r w:rsidRPr="00516DBB">
              <w:rPr>
                <w:sz w:val="20"/>
                <w:szCs w:val="20"/>
                <w:lang w:eastAsia="zh-CN"/>
              </w:rPr>
              <w:t xml:space="preserve"> For SSB-based OOS in 5MHz, RAN4 will keep the existing SSB based RLM evaluation periods </w:t>
            </w:r>
            <w:proofErr w:type="spellStart"/>
            <w:r w:rsidRPr="00516DBB">
              <w:rPr>
                <w:sz w:val="20"/>
                <w:szCs w:val="20"/>
                <w:lang w:eastAsia="zh-CN"/>
              </w:rPr>
              <w:t>T</w:t>
            </w:r>
            <w:r w:rsidRPr="00516DBB">
              <w:rPr>
                <w:sz w:val="20"/>
                <w:szCs w:val="20"/>
                <w:vertAlign w:val="subscript"/>
                <w:lang w:eastAsia="zh-CN"/>
              </w:rPr>
              <w:t>Evaluate_out_SSB</w:t>
            </w:r>
            <w:proofErr w:type="spellEnd"/>
            <w:r w:rsidRPr="00516DBB">
              <w:rPr>
                <w:sz w:val="20"/>
                <w:szCs w:val="20"/>
                <w:lang w:eastAsia="zh-CN"/>
              </w:rPr>
              <w:t xml:space="preserve"> for CBW less then 5MHz</w:t>
            </w:r>
          </w:p>
          <w:p w14:paraId="5C5C30AD" w14:textId="77777777" w:rsidR="00516DBB" w:rsidRPr="00516DBB" w:rsidRDefault="00516DBB" w:rsidP="00516DBB">
            <w:pPr>
              <w:spacing w:after="0"/>
              <w:rPr>
                <w:sz w:val="20"/>
                <w:szCs w:val="20"/>
              </w:rPr>
            </w:pPr>
            <w:r w:rsidRPr="00516DBB">
              <w:rPr>
                <w:b/>
                <w:sz w:val="20"/>
                <w:szCs w:val="20"/>
              </w:rPr>
              <w:t>Way forward</w:t>
            </w:r>
            <w:r w:rsidRPr="00516DBB">
              <w:rPr>
                <w:sz w:val="20"/>
                <w:szCs w:val="20"/>
              </w:rPr>
              <w:t xml:space="preserve">: For CSI-RS based OOS in 3MHz and </w:t>
            </w:r>
            <w:proofErr w:type="gramStart"/>
            <w:r w:rsidRPr="00516DBB">
              <w:rPr>
                <w:sz w:val="20"/>
                <w:szCs w:val="20"/>
              </w:rPr>
              <w:t>5MHz</w:t>
            </w:r>
            <w:proofErr w:type="gramEnd"/>
          </w:p>
          <w:p w14:paraId="57C4351D" w14:textId="77777777" w:rsidR="00516DBB" w:rsidRPr="00516DBB" w:rsidRDefault="00516DBB" w:rsidP="00516DBB">
            <w:pPr>
              <w:pStyle w:val="B1"/>
              <w:spacing w:after="0"/>
              <w:rPr>
                <w:sz w:val="20"/>
                <w:szCs w:val="20"/>
                <w:lang w:eastAsia="zh-CN"/>
              </w:rPr>
            </w:pPr>
            <w:r w:rsidRPr="00516DBB">
              <w:rPr>
                <w:sz w:val="20"/>
                <w:szCs w:val="20"/>
                <w:lang w:eastAsia="zh-CN"/>
              </w:rPr>
              <w:t>-</w:t>
            </w:r>
            <w:r w:rsidRPr="00516DBB">
              <w:rPr>
                <w:sz w:val="20"/>
                <w:szCs w:val="20"/>
                <w:lang w:eastAsia="zh-CN"/>
              </w:rPr>
              <w:tab/>
              <w:t>Option 1: Legacy OOS evaluation period</w:t>
            </w:r>
          </w:p>
          <w:p w14:paraId="1D367254" w14:textId="77777777" w:rsidR="00516DBB" w:rsidRPr="00516DBB" w:rsidRDefault="00516DBB" w:rsidP="00516DBB">
            <w:pPr>
              <w:pStyle w:val="B1"/>
              <w:spacing w:after="0"/>
              <w:rPr>
                <w:sz w:val="20"/>
                <w:szCs w:val="20"/>
                <w:lang w:eastAsia="zh-CN"/>
              </w:rPr>
            </w:pPr>
            <w:r w:rsidRPr="00516DBB">
              <w:rPr>
                <w:sz w:val="20"/>
                <w:szCs w:val="20"/>
                <w:lang w:eastAsia="zh-CN"/>
              </w:rPr>
              <w:t>-</w:t>
            </w:r>
            <w:r w:rsidRPr="00516DBB">
              <w:rPr>
                <w:sz w:val="20"/>
                <w:szCs w:val="20"/>
                <w:lang w:eastAsia="zh-CN"/>
              </w:rPr>
              <w:tab/>
              <w:t xml:space="preserve">Option 2: Extend the CSI-RS based RLM evaluation period </w:t>
            </w:r>
            <w:proofErr w:type="spellStart"/>
            <w:r w:rsidRPr="00516DBB">
              <w:rPr>
                <w:sz w:val="20"/>
                <w:szCs w:val="20"/>
                <w:lang w:eastAsia="zh-CN"/>
              </w:rPr>
              <w:t>T</w:t>
            </w:r>
            <w:r w:rsidRPr="00516DBB">
              <w:rPr>
                <w:sz w:val="20"/>
                <w:szCs w:val="20"/>
                <w:vertAlign w:val="subscript"/>
                <w:lang w:eastAsia="zh-CN"/>
              </w:rPr>
              <w:t>Evaluate_out_CSI</w:t>
            </w:r>
            <w:proofErr w:type="spellEnd"/>
            <w:r w:rsidRPr="00516DBB">
              <w:rPr>
                <w:sz w:val="20"/>
                <w:szCs w:val="20"/>
                <w:vertAlign w:val="subscript"/>
                <w:lang w:eastAsia="zh-CN"/>
              </w:rPr>
              <w:t>-RS</w:t>
            </w:r>
            <w:r w:rsidRPr="00516DBB">
              <w:rPr>
                <w:sz w:val="20"/>
                <w:szCs w:val="20"/>
                <w:lang w:eastAsia="zh-CN"/>
              </w:rPr>
              <w:t xml:space="preserve"> for CBW less then 5MHz, where </w:t>
            </w:r>
            <w:proofErr w:type="spellStart"/>
            <w:r w:rsidRPr="00516DBB">
              <w:rPr>
                <w:sz w:val="20"/>
                <w:szCs w:val="20"/>
                <w:lang w:eastAsia="zh-CN"/>
              </w:rPr>
              <w:t>M</w:t>
            </w:r>
            <w:r w:rsidRPr="00516DBB">
              <w:rPr>
                <w:sz w:val="20"/>
                <w:szCs w:val="20"/>
                <w:vertAlign w:val="subscript"/>
                <w:lang w:eastAsia="zh-CN"/>
              </w:rPr>
              <w:t>out</w:t>
            </w:r>
            <w:proofErr w:type="spellEnd"/>
            <w:r w:rsidRPr="00516DBB">
              <w:rPr>
                <w:sz w:val="20"/>
                <w:szCs w:val="20"/>
                <w:lang w:eastAsia="zh-CN"/>
              </w:rPr>
              <w:t xml:space="preserve"> = [30] (=1.5*20) for OOS for CSI-RS within the channel bandwidth below 24RB</w:t>
            </w:r>
          </w:p>
          <w:p w14:paraId="4CCCBD5B" w14:textId="77777777" w:rsidR="00516DBB" w:rsidRPr="00516DBB" w:rsidRDefault="00516DBB" w:rsidP="00516DBB">
            <w:pPr>
              <w:pStyle w:val="B1"/>
              <w:spacing w:after="0"/>
              <w:rPr>
                <w:sz w:val="20"/>
                <w:szCs w:val="20"/>
                <w:lang w:eastAsia="zh-CN"/>
              </w:rPr>
            </w:pPr>
            <w:r w:rsidRPr="00516DBB">
              <w:rPr>
                <w:sz w:val="20"/>
                <w:szCs w:val="20"/>
                <w:lang w:eastAsia="zh-CN"/>
              </w:rPr>
              <w:t>-</w:t>
            </w:r>
            <w:r w:rsidRPr="00516DBB">
              <w:rPr>
                <w:sz w:val="20"/>
                <w:szCs w:val="20"/>
                <w:lang w:eastAsia="zh-CN"/>
              </w:rPr>
              <w:tab/>
              <w:t>Option 3: Other</w:t>
            </w:r>
          </w:p>
          <w:p w14:paraId="7B1979EC" w14:textId="77777777" w:rsidR="00516DBB" w:rsidRPr="00516DBB" w:rsidRDefault="00516DBB" w:rsidP="00516DBB">
            <w:pPr>
              <w:pStyle w:val="B1"/>
              <w:spacing w:after="0"/>
              <w:ind w:left="0" w:firstLine="0"/>
              <w:rPr>
                <w:b/>
                <w:bCs/>
                <w:sz w:val="20"/>
                <w:szCs w:val="20"/>
                <w:lang w:eastAsia="zh-CN"/>
              </w:rPr>
            </w:pPr>
          </w:p>
          <w:p w14:paraId="2BC6545B" w14:textId="3CDCBBB2" w:rsidR="00516DBB" w:rsidRPr="00516DBB" w:rsidRDefault="00516DBB" w:rsidP="00516DBB">
            <w:pPr>
              <w:pStyle w:val="B1"/>
              <w:spacing w:after="0"/>
              <w:ind w:left="0" w:firstLine="0"/>
              <w:rPr>
                <w:b/>
                <w:bCs/>
                <w:sz w:val="20"/>
                <w:szCs w:val="20"/>
                <w:lang w:eastAsia="zh-CN"/>
              </w:rPr>
            </w:pPr>
            <w:r w:rsidRPr="00516DBB">
              <w:rPr>
                <w:b/>
                <w:bCs/>
                <w:sz w:val="20"/>
                <w:szCs w:val="20"/>
                <w:lang w:eastAsia="zh-CN"/>
              </w:rPr>
              <w:t>Issue 1-9: RLM IS evaluation period:</w:t>
            </w:r>
          </w:p>
          <w:p w14:paraId="729EE360" w14:textId="77777777" w:rsidR="00516DBB" w:rsidRPr="00516DBB" w:rsidRDefault="00516DBB" w:rsidP="00516DBB">
            <w:pPr>
              <w:pStyle w:val="B1"/>
              <w:spacing w:after="0"/>
              <w:ind w:left="0" w:firstLine="0"/>
              <w:rPr>
                <w:sz w:val="20"/>
                <w:szCs w:val="20"/>
                <w:lang w:eastAsia="zh-CN"/>
              </w:rPr>
            </w:pPr>
            <w:r w:rsidRPr="00516DBB">
              <w:rPr>
                <w:b/>
                <w:sz w:val="20"/>
                <w:szCs w:val="20"/>
                <w:lang w:eastAsia="zh-CN"/>
              </w:rPr>
              <w:t>Way forward</w:t>
            </w:r>
            <w:r w:rsidRPr="00516DBB">
              <w:rPr>
                <w:b/>
                <w:bCs/>
                <w:sz w:val="20"/>
                <w:szCs w:val="20"/>
                <w:lang w:eastAsia="zh-CN"/>
              </w:rPr>
              <w:t xml:space="preserve">: </w:t>
            </w:r>
            <w:r w:rsidRPr="00516DBB">
              <w:rPr>
                <w:sz w:val="20"/>
                <w:szCs w:val="20"/>
                <w:lang w:eastAsia="zh-CN"/>
              </w:rPr>
              <w:t xml:space="preserve">FFS for SSB-based IS in 3MHz, RAN4 will keep the existing SSB based RLM evaluation periods </w:t>
            </w:r>
            <w:proofErr w:type="spellStart"/>
            <w:r w:rsidRPr="00516DBB">
              <w:rPr>
                <w:sz w:val="20"/>
                <w:szCs w:val="20"/>
                <w:lang w:eastAsia="zh-CN"/>
              </w:rPr>
              <w:t>T</w:t>
            </w:r>
            <w:r w:rsidRPr="00516DBB">
              <w:rPr>
                <w:sz w:val="20"/>
                <w:szCs w:val="20"/>
                <w:vertAlign w:val="subscript"/>
                <w:lang w:eastAsia="zh-CN"/>
              </w:rPr>
              <w:t>Evaluate_in_SSB</w:t>
            </w:r>
            <w:proofErr w:type="spellEnd"/>
            <w:r w:rsidRPr="00516DBB">
              <w:rPr>
                <w:sz w:val="20"/>
                <w:szCs w:val="20"/>
                <w:lang w:eastAsia="zh-CN"/>
              </w:rPr>
              <w:t xml:space="preserve"> for CBW less then </w:t>
            </w:r>
            <w:proofErr w:type="gramStart"/>
            <w:r w:rsidRPr="00516DBB">
              <w:rPr>
                <w:sz w:val="20"/>
                <w:szCs w:val="20"/>
                <w:lang w:eastAsia="zh-CN"/>
              </w:rPr>
              <w:t>5MHz</w:t>
            </w:r>
            <w:proofErr w:type="gramEnd"/>
          </w:p>
          <w:p w14:paraId="5485BC2E" w14:textId="77777777" w:rsidR="00516DBB" w:rsidRPr="00516DBB" w:rsidRDefault="00516DBB" w:rsidP="00516DBB">
            <w:pPr>
              <w:pStyle w:val="B1"/>
              <w:spacing w:after="0"/>
              <w:ind w:left="0" w:firstLine="0"/>
              <w:rPr>
                <w:b/>
                <w:bCs/>
                <w:sz w:val="20"/>
                <w:szCs w:val="20"/>
                <w:lang w:eastAsia="zh-CN"/>
              </w:rPr>
            </w:pPr>
            <w:r w:rsidRPr="00516DBB">
              <w:rPr>
                <w:b/>
                <w:bCs/>
                <w:sz w:val="20"/>
                <w:szCs w:val="20"/>
                <w:lang w:eastAsia="zh-CN"/>
              </w:rPr>
              <w:t>Agreement:</w:t>
            </w:r>
            <w:r w:rsidRPr="00516DBB">
              <w:rPr>
                <w:sz w:val="20"/>
                <w:szCs w:val="20"/>
                <w:lang w:eastAsia="zh-CN"/>
              </w:rPr>
              <w:t xml:space="preserve"> For SSB-based IS in 5MHz, RAN4 will keep the existing SSB based RLM evaluation periods </w:t>
            </w:r>
            <w:proofErr w:type="spellStart"/>
            <w:r w:rsidRPr="00516DBB">
              <w:rPr>
                <w:sz w:val="20"/>
                <w:szCs w:val="20"/>
                <w:lang w:eastAsia="zh-CN"/>
              </w:rPr>
              <w:t>T</w:t>
            </w:r>
            <w:r w:rsidRPr="00516DBB">
              <w:rPr>
                <w:sz w:val="20"/>
                <w:szCs w:val="20"/>
                <w:vertAlign w:val="subscript"/>
                <w:lang w:eastAsia="zh-CN"/>
              </w:rPr>
              <w:t>Evaluate_in_SSB</w:t>
            </w:r>
            <w:proofErr w:type="spellEnd"/>
            <w:r w:rsidRPr="00516DBB">
              <w:rPr>
                <w:sz w:val="20"/>
                <w:szCs w:val="20"/>
                <w:lang w:eastAsia="zh-CN"/>
              </w:rPr>
              <w:t xml:space="preserve"> for CBW less then 5MHz</w:t>
            </w:r>
          </w:p>
          <w:p w14:paraId="2991168A" w14:textId="77777777" w:rsidR="00516DBB" w:rsidRPr="00516DBB" w:rsidRDefault="00516DBB" w:rsidP="00516DBB">
            <w:pPr>
              <w:spacing w:after="0"/>
              <w:rPr>
                <w:sz w:val="20"/>
                <w:szCs w:val="20"/>
              </w:rPr>
            </w:pPr>
            <w:r w:rsidRPr="00516DBB">
              <w:rPr>
                <w:b/>
                <w:sz w:val="20"/>
                <w:szCs w:val="20"/>
              </w:rPr>
              <w:t>Way forward</w:t>
            </w:r>
            <w:r w:rsidRPr="00516DBB">
              <w:rPr>
                <w:sz w:val="20"/>
                <w:szCs w:val="20"/>
              </w:rPr>
              <w:t xml:space="preserve">: For CSI-RS based IS in 3MHz and </w:t>
            </w:r>
            <w:proofErr w:type="gramStart"/>
            <w:r w:rsidRPr="00516DBB">
              <w:rPr>
                <w:sz w:val="20"/>
                <w:szCs w:val="20"/>
              </w:rPr>
              <w:t>5MHz</w:t>
            </w:r>
            <w:proofErr w:type="gramEnd"/>
          </w:p>
          <w:p w14:paraId="3E1A8034" w14:textId="77777777" w:rsidR="00516DBB" w:rsidRPr="00516DBB" w:rsidRDefault="00516DBB" w:rsidP="00516DBB">
            <w:pPr>
              <w:pStyle w:val="B1"/>
              <w:spacing w:after="0"/>
              <w:rPr>
                <w:sz w:val="20"/>
                <w:szCs w:val="20"/>
                <w:lang w:eastAsia="zh-CN"/>
              </w:rPr>
            </w:pPr>
            <w:r w:rsidRPr="00516DBB">
              <w:rPr>
                <w:sz w:val="20"/>
                <w:szCs w:val="20"/>
                <w:lang w:eastAsia="zh-CN"/>
              </w:rPr>
              <w:t>-</w:t>
            </w:r>
            <w:r w:rsidRPr="00516DBB">
              <w:rPr>
                <w:sz w:val="20"/>
                <w:szCs w:val="20"/>
                <w:lang w:eastAsia="zh-CN"/>
              </w:rPr>
              <w:tab/>
              <w:t>Option 1: Legacy IS evaluation period</w:t>
            </w:r>
          </w:p>
          <w:p w14:paraId="19B51D17" w14:textId="77777777" w:rsidR="00516DBB" w:rsidRPr="00516DBB" w:rsidRDefault="00516DBB" w:rsidP="00516DBB">
            <w:pPr>
              <w:pStyle w:val="B1"/>
              <w:spacing w:after="0"/>
              <w:rPr>
                <w:sz w:val="20"/>
                <w:szCs w:val="20"/>
                <w:lang w:eastAsia="zh-CN"/>
              </w:rPr>
            </w:pPr>
            <w:r w:rsidRPr="00516DBB">
              <w:rPr>
                <w:sz w:val="20"/>
                <w:szCs w:val="20"/>
                <w:lang w:eastAsia="zh-CN"/>
              </w:rPr>
              <w:t>-</w:t>
            </w:r>
            <w:r w:rsidRPr="00516DBB">
              <w:rPr>
                <w:sz w:val="20"/>
                <w:szCs w:val="20"/>
                <w:lang w:eastAsia="zh-CN"/>
              </w:rPr>
              <w:tab/>
              <w:t xml:space="preserve">Option 2: Extend the CSI-RS based RLM evaluation period </w:t>
            </w:r>
            <w:proofErr w:type="spellStart"/>
            <w:r w:rsidRPr="00516DBB">
              <w:rPr>
                <w:sz w:val="20"/>
                <w:szCs w:val="20"/>
                <w:lang w:eastAsia="zh-CN"/>
              </w:rPr>
              <w:t>T</w:t>
            </w:r>
            <w:r w:rsidRPr="00516DBB">
              <w:rPr>
                <w:sz w:val="20"/>
                <w:szCs w:val="20"/>
                <w:vertAlign w:val="subscript"/>
                <w:lang w:eastAsia="zh-CN"/>
              </w:rPr>
              <w:t>Evaluate_in_CSI</w:t>
            </w:r>
            <w:proofErr w:type="spellEnd"/>
            <w:r w:rsidRPr="00516DBB">
              <w:rPr>
                <w:sz w:val="20"/>
                <w:szCs w:val="20"/>
                <w:vertAlign w:val="subscript"/>
                <w:lang w:eastAsia="zh-CN"/>
              </w:rPr>
              <w:t>-RS</w:t>
            </w:r>
            <w:r w:rsidRPr="00516DBB">
              <w:rPr>
                <w:sz w:val="20"/>
                <w:szCs w:val="20"/>
                <w:lang w:eastAsia="zh-CN"/>
              </w:rPr>
              <w:t xml:space="preserve"> for CBW less then 5MHz, where </w:t>
            </w:r>
            <w:proofErr w:type="spellStart"/>
            <w:r w:rsidRPr="00516DBB">
              <w:rPr>
                <w:sz w:val="20"/>
                <w:szCs w:val="20"/>
                <w:lang w:eastAsia="zh-CN"/>
              </w:rPr>
              <w:t>M</w:t>
            </w:r>
            <w:r w:rsidRPr="00516DBB">
              <w:rPr>
                <w:sz w:val="20"/>
                <w:szCs w:val="20"/>
                <w:vertAlign w:val="subscript"/>
                <w:lang w:eastAsia="zh-CN"/>
              </w:rPr>
              <w:t>out</w:t>
            </w:r>
            <w:proofErr w:type="spellEnd"/>
            <w:r w:rsidRPr="00516DBB">
              <w:rPr>
                <w:sz w:val="20"/>
                <w:szCs w:val="20"/>
                <w:lang w:eastAsia="zh-CN"/>
              </w:rPr>
              <w:t xml:space="preserve"> = [30] (=1.5*20) for OOS for CSI-RS within the channel bandwidth below 24RB</w:t>
            </w:r>
          </w:p>
          <w:p w14:paraId="5429B8CC" w14:textId="77777777" w:rsidR="00516DBB" w:rsidRPr="00516DBB" w:rsidRDefault="00516DBB" w:rsidP="00516DBB">
            <w:pPr>
              <w:pStyle w:val="B1"/>
              <w:spacing w:after="0"/>
              <w:rPr>
                <w:sz w:val="20"/>
                <w:szCs w:val="20"/>
                <w:lang w:eastAsia="zh-CN"/>
              </w:rPr>
            </w:pPr>
            <w:r w:rsidRPr="00516DBB">
              <w:rPr>
                <w:sz w:val="20"/>
                <w:szCs w:val="20"/>
                <w:lang w:eastAsia="zh-CN"/>
              </w:rPr>
              <w:lastRenderedPageBreak/>
              <w:t>-</w:t>
            </w:r>
            <w:r w:rsidRPr="00516DBB">
              <w:rPr>
                <w:sz w:val="20"/>
                <w:szCs w:val="20"/>
                <w:lang w:eastAsia="zh-CN"/>
              </w:rPr>
              <w:tab/>
              <w:t>Option 3: Other</w:t>
            </w:r>
          </w:p>
          <w:p w14:paraId="3F02BF40" w14:textId="77777777" w:rsidR="00516DBB" w:rsidRDefault="00516DBB" w:rsidP="00884F3E">
            <w:pPr>
              <w:rPr>
                <w:lang w:val="en-GB"/>
              </w:rPr>
            </w:pPr>
          </w:p>
        </w:tc>
      </w:tr>
    </w:tbl>
    <w:p w14:paraId="4ED516B3" w14:textId="77777777" w:rsidR="000A2ED3" w:rsidRDefault="000A2ED3" w:rsidP="00884F3E">
      <w:pPr>
        <w:rPr>
          <w:lang w:val="en-GB"/>
        </w:rPr>
      </w:pPr>
    </w:p>
    <w:p w14:paraId="0CA07DCB" w14:textId="77777777" w:rsidR="007A63A3" w:rsidRDefault="007A63A3" w:rsidP="007A63A3">
      <w:pPr>
        <w:spacing w:after="180"/>
        <w:jc w:val="both"/>
        <w:rPr>
          <w:lang w:eastAsia="x-none"/>
        </w:rPr>
      </w:pPr>
      <w:r>
        <w:rPr>
          <w:lang w:eastAsia="x-none"/>
        </w:rPr>
        <w:t>Regarding</w:t>
      </w:r>
      <w:r w:rsidRPr="00865567">
        <w:rPr>
          <w:lang w:eastAsia="x-none"/>
        </w:rPr>
        <w:t xml:space="preserve"> the evaluation period for </w:t>
      </w:r>
      <w:r>
        <w:rPr>
          <w:lang w:eastAsia="x-none"/>
        </w:rPr>
        <w:t xml:space="preserve">SSB-based </w:t>
      </w:r>
      <w:r w:rsidRPr="00865567">
        <w:rPr>
          <w:lang w:eastAsia="x-none"/>
        </w:rPr>
        <w:t>OOS/IS</w:t>
      </w:r>
      <w:r>
        <w:rPr>
          <w:lang w:eastAsia="x-none"/>
        </w:rPr>
        <w:t>, since the BW of SSS in SSB is not reduced, the existing requirement can still be applied. However, when CSI-RS is used for OOS/IS evaluation, the existing requirement was defined as:</w:t>
      </w:r>
    </w:p>
    <w:tbl>
      <w:tblPr>
        <w:tblStyle w:val="TableGrid"/>
        <w:tblW w:w="9916" w:type="dxa"/>
        <w:tblLook w:val="04A0" w:firstRow="1" w:lastRow="0" w:firstColumn="1" w:lastColumn="0" w:noHBand="0" w:noVBand="1"/>
      </w:tblPr>
      <w:tblGrid>
        <w:gridCol w:w="9916"/>
      </w:tblGrid>
      <w:tr w:rsidR="007A63A3" w14:paraId="08A4EFE4" w14:textId="77777777" w:rsidTr="00386B32">
        <w:trPr>
          <w:trHeight w:val="1103"/>
        </w:trPr>
        <w:tc>
          <w:tcPr>
            <w:tcW w:w="9916" w:type="dxa"/>
          </w:tcPr>
          <w:p w14:paraId="0406818F" w14:textId="77777777" w:rsidR="007A63A3" w:rsidRDefault="007A63A3" w:rsidP="00386B32">
            <w:pPr>
              <w:jc w:val="both"/>
              <w:rPr>
                <w:lang w:eastAsia="x-none"/>
              </w:rPr>
            </w:pPr>
            <w:r>
              <w:rPr>
                <w:noProof/>
                <w:lang w:eastAsia="x-none"/>
              </w:rPr>
              <w:drawing>
                <wp:inline distT="0" distB="0" distL="0" distR="0" wp14:anchorId="2F15CB17" wp14:editId="721D026D">
                  <wp:extent cx="5974080" cy="609866"/>
                  <wp:effectExtent l="0" t="0" r="0" b="0"/>
                  <wp:docPr id="770433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433471" name="Picture 77043347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8792" cy="613410"/>
                          </a:xfrm>
                          <a:prstGeom prst="rect">
                            <a:avLst/>
                          </a:prstGeom>
                        </pic:spPr>
                      </pic:pic>
                    </a:graphicData>
                  </a:graphic>
                </wp:inline>
              </w:drawing>
            </w:r>
          </w:p>
        </w:tc>
      </w:tr>
    </w:tbl>
    <w:p w14:paraId="3A93C65C" w14:textId="0223E57E" w:rsidR="007A63A3" w:rsidRDefault="007A63A3" w:rsidP="007A63A3">
      <w:pPr>
        <w:spacing w:after="180"/>
        <w:jc w:val="both"/>
      </w:pPr>
      <w:r>
        <w:rPr>
          <w:lang w:eastAsia="x-none"/>
        </w:rPr>
        <w:t xml:space="preserve">When 5MHz CBW is used, there is no impact to the </w:t>
      </w:r>
      <w:r>
        <w:t xml:space="preserve">CSI-RS based OOS/IS </w:t>
      </w:r>
      <w:r>
        <w:rPr>
          <w:rFonts w:hint="eastAsia"/>
        </w:rPr>
        <w:t>evaluation</w:t>
      </w:r>
      <w:r>
        <w:t xml:space="preserve"> period. Wh</w:t>
      </w:r>
      <w:r w:rsidR="00516DBB">
        <w:t>en</w:t>
      </w:r>
      <w:r>
        <w:t xml:space="preserve"> 3MHz CBW is used, the max BW used for CSI-RS is 15PRBs, and therefore the CSI-RS based OOS/IS </w:t>
      </w:r>
      <w:r>
        <w:rPr>
          <w:rFonts w:hint="eastAsia"/>
        </w:rPr>
        <w:t>evaluation</w:t>
      </w:r>
      <w:r>
        <w:t xml:space="preserve"> period shall be revisited for the CSI-RS BW=15PRBs.</w:t>
      </w:r>
      <w:r w:rsidR="00516DBB">
        <w:t xml:space="preserve"> In last meeting, companies proposed one option of extension for OOS/IS, we are supportive for that solution.</w:t>
      </w:r>
    </w:p>
    <w:p w14:paraId="522D8AAB" w14:textId="30F87F63" w:rsidR="007A63A3" w:rsidRDefault="007A63A3" w:rsidP="007A63A3">
      <w:pPr>
        <w:spacing w:after="187"/>
        <w:jc w:val="both"/>
        <w:rPr>
          <w:b/>
          <w:bCs/>
          <w:i/>
          <w:iCs/>
          <w:lang w:eastAsia="x-none"/>
        </w:rPr>
      </w:pPr>
      <w:r w:rsidRPr="00865567">
        <w:rPr>
          <w:b/>
          <w:bCs/>
          <w:i/>
          <w:iCs/>
          <w:lang w:eastAsia="x-none"/>
        </w:rPr>
        <w:t xml:space="preserve">Proposal </w:t>
      </w:r>
      <w:r w:rsidR="00516DBB">
        <w:rPr>
          <w:b/>
          <w:bCs/>
          <w:i/>
          <w:iCs/>
          <w:lang w:eastAsia="x-none"/>
        </w:rPr>
        <w:t>4</w:t>
      </w:r>
      <w:r w:rsidRPr="00865567">
        <w:rPr>
          <w:b/>
          <w:bCs/>
          <w:i/>
          <w:iCs/>
          <w:lang w:eastAsia="x-none"/>
        </w:rPr>
        <w:t>: For</w:t>
      </w:r>
      <w:r w:rsidRPr="00865567">
        <w:rPr>
          <w:b/>
          <w:bCs/>
          <w:lang w:eastAsia="x-none"/>
        </w:rPr>
        <w:t xml:space="preserve"> </w:t>
      </w:r>
      <w:r w:rsidRPr="00865567">
        <w:rPr>
          <w:b/>
          <w:bCs/>
          <w:i/>
          <w:iCs/>
          <w:lang w:eastAsia="x-none"/>
        </w:rPr>
        <w:t xml:space="preserve">the </w:t>
      </w:r>
      <w:r>
        <w:rPr>
          <w:b/>
          <w:bCs/>
          <w:i/>
          <w:iCs/>
          <w:lang w:eastAsia="x-none"/>
        </w:rPr>
        <w:t>OOS/IS evaluation period</w:t>
      </w:r>
      <w:r w:rsidRPr="00865567">
        <w:rPr>
          <w:b/>
          <w:bCs/>
          <w:i/>
          <w:iCs/>
          <w:lang w:eastAsia="x-none"/>
        </w:rPr>
        <w:t xml:space="preserve"> in RLM:</w:t>
      </w:r>
    </w:p>
    <w:p w14:paraId="2AFCBF2A" w14:textId="5B154611" w:rsidR="001E3C5E" w:rsidRPr="001E3C5E" w:rsidRDefault="001E3C5E" w:rsidP="007A63A3">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SSB-based OOS/IS evaluation period</w:t>
      </w:r>
      <w:r>
        <w:rPr>
          <w:rFonts w:eastAsia="Times New Roman"/>
          <w:b/>
          <w:bCs/>
          <w:i/>
          <w:iCs/>
          <w:snapToGrid/>
          <w:sz w:val="24"/>
          <w:szCs w:val="24"/>
          <w:lang w:val="en-US"/>
        </w:rPr>
        <w:t xml:space="preserve"> can be reused for both 3MHz CBW and 5MHz CBW.</w:t>
      </w:r>
      <w:r w:rsidRPr="00133D7F">
        <w:rPr>
          <w:rFonts w:eastAsia="Times New Roman"/>
          <w:b/>
          <w:bCs/>
          <w:i/>
          <w:iCs/>
          <w:snapToGrid/>
          <w:sz w:val="24"/>
          <w:szCs w:val="24"/>
          <w:lang w:val="en-US"/>
        </w:rPr>
        <w:t xml:space="preserve"> </w:t>
      </w:r>
    </w:p>
    <w:p w14:paraId="47A2AB1A" w14:textId="600B3623" w:rsidR="007A63A3" w:rsidRDefault="00516DBB" w:rsidP="007A63A3">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007A63A3" w:rsidRPr="00133D7F">
        <w:rPr>
          <w:rFonts w:eastAsia="Times New Roman"/>
          <w:b/>
          <w:bCs/>
          <w:i/>
          <w:iCs/>
          <w:snapToGrid/>
          <w:sz w:val="24"/>
          <w:szCs w:val="24"/>
          <w:lang w:val="en-US"/>
        </w:rPr>
        <w:t xml:space="preserve"> </w:t>
      </w:r>
      <w:r w:rsidR="007A63A3">
        <w:rPr>
          <w:rFonts w:eastAsia="Times New Roman"/>
          <w:b/>
          <w:bCs/>
          <w:i/>
          <w:iCs/>
          <w:snapToGrid/>
          <w:sz w:val="24"/>
          <w:szCs w:val="24"/>
          <w:lang w:val="en-US"/>
        </w:rPr>
        <w:t>CSI-RS</w:t>
      </w:r>
      <w:r w:rsidR="007A63A3" w:rsidRPr="00133D7F">
        <w:rPr>
          <w:rFonts w:eastAsia="Times New Roman"/>
          <w:b/>
          <w:bCs/>
          <w:i/>
          <w:iCs/>
          <w:snapToGrid/>
          <w:sz w:val="24"/>
          <w:szCs w:val="24"/>
          <w:lang w:val="en-US"/>
        </w:rPr>
        <w:t>-based OOS/IS evaluation period</w:t>
      </w:r>
      <w:r w:rsidR="007A63A3">
        <w:rPr>
          <w:rFonts w:eastAsia="Times New Roman"/>
          <w:b/>
          <w:bCs/>
          <w:i/>
          <w:iCs/>
          <w:snapToGrid/>
          <w:sz w:val="24"/>
          <w:szCs w:val="24"/>
          <w:lang w:val="en-US"/>
        </w:rPr>
        <w:t xml:space="preserve"> can be reused for 5MHz CBW.</w:t>
      </w:r>
      <w:r w:rsidR="007A63A3" w:rsidRPr="00133D7F">
        <w:rPr>
          <w:rFonts w:eastAsia="Times New Roman"/>
          <w:b/>
          <w:bCs/>
          <w:i/>
          <w:iCs/>
          <w:snapToGrid/>
          <w:sz w:val="24"/>
          <w:szCs w:val="24"/>
          <w:lang w:val="en-US"/>
        </w:rPr>
        <w:t xml:space="preserve"> </w:t>
      </w:r>
    </w:p>
    <w:p w14:paraId="468AD811" w14:textId="33133D9A" w:rsidR="007A63A3" w:rsidRDefault="007A63A3" w:rsidP="007A63A3">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shall be </w:t>
      </w:r>
      <w:r w:rsidR="00516DBB">
        <w:rPr>
          <w:rFonts w:eastAsia="Times New Roman"/>
          <w:b/>
          <w:bCs/>
          <w:i/>
          <w:iCs/>
          <w:snapToGrid/>
          <w:sz w:val="24"/>
          <w:szCs w:val="24"/>
          <w:lang w:val="en-US"/>
        </w:rPr>
        <w:t>extended by factor of 1.5</w:t>
      </w:r>
      <w:r>
        <w:rPr>
          <w:rFonts w:eastAsia="Times New Roman"/>
          <w:b/>
          <w:bCs/>
          <w:i/>
          <w:iCs/>
          <w:snapToGrid/>
          <w:sz w:val="24"/>
          <w:szCs w:val="24"/>
          <w:lang w:val="en-US"/>
        </w:rPr>
        <w:t xml:space="preserve"> for 3MHz CBW</w:t>
      </w:r>
      <w:r w:rsidR="00516DBB">
        <w:rPr>
          <w:rFonts w:eastAsia="Times New Roman"/>
          <w:b/>
          <w:bCs/>
          <w:i/>
          <w:iCs/>
          <w:snapToGrid/>
          <w:sz w:val="24"/>
          <w:szCs w:val="24"/>
          <w:lang w:val="en-US"/>
        </w:rPr>
        <w:t xml:space="preserve"> (option 2 in last meeting):</w:t>
      </w:r>
    </w:p>
    <w:p w14:paraId="50EDA3A9" w14:textId="782B15D4" w:rsidR="00516DBB" w:rsidRPr="00516DBB" w:rsidRDefault="00516DBB" w:rsidP="00516DBB">
      <w:pPr>
        <w:pStyle w:val="ListParagraph"/>
        <w:numPr>
          <w:ilvl w:val="1"/>
          <w:numId w:val="54"/>
        </w:numPr>
        <w:spacing w:after="187"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RLM </w:t>
      </w:r>
      <w:r w:rsidR="00E106BC">
        <w:rPr>
          <w:b/>
          <w:bCs/>
          <w:i/>
          <w:iCs/>
          <w:sz w:val="24"/>
          <w:szCs w:val="24"/>
          <w:lang w:val="en-US" w:eastAsia="zh-CN"/>
        </w:rPr>
        <w:t xml:space="preserve">OOS </w:t>
      </w:r>
      <w:r w:rsidRPr="00516DBB">
        <w:rPr>
          <w:b/>
          <w:bCs/>
          <w:i/>
          <w:iCs/>
          <w:sz w:val="24"/>
          <w:szCs w:val="24"/>
          <w:lang w:val="en-US" w:eastAsia="zh-CN"/>
        </w:rPr>
        <w:t xml:space="preserve">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Evaluate_out_CSI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w:t>
      </w:r>
      <w:proofErr w:type="spellStart"/>
      <w:r w:rsidRPr="00516DBB">
        <w:rPr>
          <w:b/>
          <w:bCs/>
          <w:i/>
          <w:iCs/>
          <w:sz w:val="24"/>
          <w:szCs w:val="24"/>
          <w:lang w:val="en-US" w:eastAsia="zh-CN"/>
        </w:rPr>
        <w:t>M</w:t>
      </w:r>
      <w:r w:rsidRPr="00516DBB">
        <w:rPr>
          <w:b/>
          <w:bCs/>
          <w:i/>
          <w:iCs/>
          <w:sz w:val="24"/>
          <w:szCs w:val="24"/>
          <w:vertAlign w:val="subscript"/>
          <w:lang w:val="en-US" w:eastAsia="zh-CN"/>
        </w:rPr>
        <w:t>out</w:t>
      </w:r>
      <w:proofErr w:type="spellEnd"/>
      <w:r w:rsidRPr="00516DBB">
        <w:rPr>
          <w:b/>
          <w:bCs/>
          <w:i/>
          <w:iCs/>
          <w:sz w:val="24"/>
          <w:szCs w:val="24"/>
          <w:lang w:val="en-US" w:eastAsia="zh-CN"/>
        </w:rPr>
        <w:t xml:space="preserve"> = [30] (=1.5*20) for CSI-RS within the channel bandwidth below 24RB</w:t>
      </w:r>
    </w:p>
    <w:p w14:paraId="145474DD" w14:textId="12B01FB1" w:rsidR="00516DBB" w:rsidRPr="00516DBB" w:rsidRDefault="00516DBB" w:rsidP="00516DBB">
      <w:pPr>
        <w:pStyle w:val="ListParagraph"/>
        <w:numPr>
          <w:ilvl w:val="1"/>
          <w:numId w:val="54"/>
        </w:numPr>
        <w:spacing w:after="187"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RLM </w:t>
      </w:r>
      <w:r w:rsidR="00E106BC">
        <w:rPr>
          <w:b/>
          <w:bCs/>
          <w:i/>
          <w:iCs/>
          <w:sz w:val="24"/>
          <w:szCs w:val="24"/>
          <w:lang w:val="en-US" w:eastAsia="zh-CN"/>
        </w:rPr>
        <w:t xml:space="preserve">IS </w:t>
      </w:r>
      <w:r w:rsidRPr="00516DBB">
        <w:rPr>
          <w:b/>
          <w:bCs/>
          <w:i/>
          <w:iCs/>
          <w:sz w:val="24"/>
          <w:szCs w:val="24"/>
          <w:lang w:val="en-US" w:eastAsia="zh-CN"/>
        </w:rPr>
        <w:t xml:space="preserve">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Evaluate_in_CSI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M</w:t>
      </w:r>
      <w:r w:rsidR="00B91634">
        <w:rPr>
          <w:b/>
          <w:bCs/>
          <w:i/>
          <w:iCs/>
          <w:sz w:val="24"/>
          <w:szCs w:val="24"/>
          <w:vertAlign w:val="subscript"/>
          <w:lang w:val="en-US" w:eastAsia="zh-CN"/>
        </w:rPr>
        <w:t>in</w:t>
      </w:r>
      <w:r w:rsidRPr="00516DBB">
        <w:rPr>
          <w:b/>
          <w:bCs/>
          <w:i/>
          <w:iCs/>
          <w:sz w:val="24"/>
          <w:szCs w:val="24"/>
          <w:lang w:val="en-US" w:eastAsia="zh-CN"/>
        </w:rPr>
        <w:t xml:space="preserve"> = [15] (=1.5*10) for CSI-RS within the channel bandwidth below 24RB</w:t>
      </w:r>
    </w:p>
    <w:p w14:paraId="10BDD881" w14:textId="0E38A4E2" w:rsidR="00516DBB" w:rsidRDefault="00516DBB" w:rsidP="00516DBB">
      <w:pPr>
        <w:spacing w:after="187"/>
        <w:jc w:val="both"/>
      </w:pPr>
      <w:r w:rsidRPr="00516DBB">
        <w:t>Based on the</w:t>
      </w:r>
      <w:r>
        <w:t xml:space="preserve"> above proposals 1~4, the </w:t>
      </w:r>
      <w:r w:rsidRPr="009C5807">
        <w:t xml:space="preserve">PDCCH transmission parameters for </w:t>
      </w:r>
      <w:r>
        <w:t>OOS/IS can be different between 5MHz case and 3MHz case.</w:t>
      </w:r>
    </w:p>
    <w:p w14:paraId="0DDA9F91" w14:textId="42DAD7DD" w:rsidR="00516DBB" w:rsidRPr="00865567" w:rsidRDefault="00516DBB" w:rsidP="00516DBB">
      <w:pPr>
        <w:spacing w:after="187"/>
        <w:jc w:val="both"/>
        <w:rPr>
          <w:b/>
          <w:bCs/>
          <w:lang w:eastAsia="x-none"/>
        </w:rPr>
      </w:pPr>
      <w:r w:rsidRPr="00865567">
        <w:rPr>
          <w:b/>
          <w:bCs/>
          <w:i/>
          <w:iCs/>
          <w:lang w:eastAsia="x-none"/>
        </w:rPr>
        <w:t xml:space="preserve">Proposal </w:t>
      </w:r>
      <w:r>
        <w:rPr>
          <w:b/>
          <w:bCs/>
          <w:i/>
          <w:iCs/>
          <w:lang w:eastAsia="x-none"/>
        </w:rPr>
        <w:t>5</w:t>
      </w:r>
      <w:r w:rsidRPr="00865567">
        <w:rPr>
          <w:b/>
          <w:bCs/>
          <w:i/>
          <w:iCs/>
          <w:lang w:eastAsia="x-none"/>
        </w:rPr>
        <w:t xml:space="preserve">: </w:t>
      </w:r>
      <w:r w:rsidR="00D570FA">
        <w:rPr>
          <w:b/>
          <w:bCs/>
          <w:i/>
          <w:iCs/>
          <w:lang w:eastAsia="x-none"/>
        </w:rPr>
        <w:t xml:space="preserve">the hypothetical PDCCH </w:t>
      </w:r>
      <w:r w:rsidR="00D570FA" w:rsidRPr="00D570FA">
        <w:rPr>
          <w:b/>
          <w:bCs/>
          <w:i/>
          <w:iCs/>
          <w:lang w:eastAsia="x-none"/>
        </w:rPr>
        <w:t>transmission parameters for 3MHz</w:t>
      </w:r>
      <w:r w:rsidR="00D570FA">
        <w:rPr>
          <w:b/>
          <w:bCs/>
          <w:i/>
          <w:iCs/>
          <w:lang w:eastAsia="x-none"/>
        </w:rPr>
        <w:t xml:space="preserve"> CBW</w:t>
      </w:r>
      <w:r w:rsidR="00D570FA" w:rsidRPr="00D570FA">
        <w:rPr>
          <w:b/>
          <w:bCs/>
          <w:i/>
          <w:iCs/>
          <w:lang w:eastAsia="x-none"/>
        </w:rPr>
        <w:t xml:space="preserve"> and 5MHz </w:t>
      </w:r>
      <w:r w:rsidR="00D570FA">
        <w:rPr>
          <w:b/>
          <w:bCs/>
          <w:i/>
          <w:iCs/>
          <w:lang w:eastAsia="x-none"/>
        </w:rPr>
        <w:t xml:space="preserve">CBW </w:t>
      </w:r>
      <w:r w:rsidR="00D570FA" w:rsidRPr="00D570FA">
        <w:rPr>
          <w:b/>
          <w:bCs/>
          <w:i/>
          <w:iCs/>
          <w:lang w:eastAsia="x-none"/>
        </w:rPr>
        <w:t>can be different</w:t>
      </w:r>
      <w:r w:rsidRPr="00865567">
        <w:rPr>
          <w:b/>
          <w:bCs/>
          <w:i/>
          <w:iCs/>
          <w:lang w:eastAsia="x-none"/>
        </w:rPr>
        <w:t>:</w:t>
      </w:r>
    </w:p>
    <w:p w14:paraId="172842FD" w14:textId="29FAF945" w:rsidR="00516DBB" w:rsidRDefault="00516DBB" w:rsidP="00516DBB">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w:t>
      </w:r>
      <w:r w:rsidRPr="00516DBB">
        <w:rPr>
          <w:rFonts w:eastAsia="Times New Roman"/>
          <w:b/>
          <w:bCs/>
          <w:i/>
          <w:iCs/>
          <w:snapToGrid/>
          <w:sz w:val="24"/>
          <w:szCs w:val="24"/>
          <w:lang w:val="en-US"/>
        </w:rPr>
        <w:t xml:space="preserve">PDCCH transmission parameters for OOS/IS </w:t>
      </w:r>
      <w:r>
        <w:rPr>
          <w:rFonts w:eastAsia="Times New Roman"/>
          <w:b/>
          <w:bCs/>
          <w:i/>
          <w:iCs/>
          <w:snapToGrid/>
          <w:sz w:val="24"/>
          <w:szCs w:val="24"/>
          <w:lang w:val="en-US"/>
        </w:rPr>
        <w:t>can be reused for 5MHz CBW.</w:t>
      </w:r>
      <w:r w:rsidRPr="00133D7F">
        <w:rPr>
          <w:rFonts w:eastAsia="Times New Roman"/>
          <w:b/>
          <w:bCs/>
          <w:i/>
          <w:iCs/>
          <w:snapToGrid/>
          <w:sz w:val="24"/>
          <w:szCs w:val="24"/>
          <w:lang w:val="en-US"/>
        </w:rPr>
        <w:t xml:space="preserve"> </w:t>
      </w:r>
    </w:p>
    <w:p w14:paraId="6981F3C1" w14:textId="003B9E79" w:rsidR="00516DBB" w:rsidRDefault="00D570FA" w:rsidP="00516DBB">
      <w:pPr>
        <w:pStyle w:val="ListParagraph"/>
        <w:numPr>
          <w:ilvl w:val="0"/>
          <w:numId w:val="54"/>
        </w:numPr>
        <w:spacing w:after="187" w:line="240" w:lineRule="auto"/>
        <w:ind w:firstLineChars="0"/>
        <w:jc w:val="both"/>
        <w:rPr>
          <w:rFonts w:eastAsia="Times New Roman"/>
          <w:b/>
          <w:bCs/>
          <w:i/>
          <w:iCs/>
          <w:snapToGrid/>
          <w:sz w:val="24"/>
          <w:szCs w:val="24"/>
          <w:lang w:val="en-US"/>
        </w:rPr>
      </w:pPr>
      <w:r w:rsidRPr="00516DBB">
        <w:rPr>
          <w:rFonts w:eastAsia="Times New Roman"/>
          <w:b/>
          <w:bCs/>
          <w:i/>
          <w:iCs/>
          <w:snapToGrid/>
          <w:sz w:val="24"/>
          <w:szCs w:val="24"/>
          <w:lang w:val="en-US"/>
        </w:rPr>
        <w:t xml:space="preserve">PDCCH transmission parameters for OOS/IS </w:t>
      </w:r>
      <w:r>
        <w:rPr>
          <w:rFonts w:eastAsia="Times New Roman"/>
          <w:b/>
          <w:bCs/>
          <w:i/>
          <w:iCs/>
          <w:snapToGrid/>
          <w:sz w:val="24"/>
          <w:szCs w:val="24"/>
          <w:lang w:val="en-US"/>
        </w:rPr>
        <w:t>for 3MHz CBW can be revised based on above proposal 1~4.</w:t>
      </w:r>
    </w:p>
    <w:p w14:paraId="5110F8EC" w14:textId="5EAF8B97" w:rsidR="00094161" w:rsidRPr="00094161" w:rsidRDefault="00094161" w:rsidP="00094161">
      <w:pPr>
        <w:pStyle w:val="Heading1"/>
        <w:numPr>
          <w:ilvl w:val="0"/>
          <w:numId w:val="10"/>
        </w:numPr>
        <w:pBdr>
          <w:top w:val="single" w:sz="12" w:space="2" w:color="auto"/>
        </w:pBdr>
        <w:jc w:val="both"/>
        <w:rPr>
          <w:sz w:val="32"/>
        </w:rPr>
      </w:pPr>
      <w:r w:rsidRPr="00094161">
        <w:rPr>
          <w:sz w:val="32"/>
        </w:rPr>
        <w:t>Link Recovery Procedures</w:t>
      </w:r>
    </w:p>
    <w:p w14:paraId="25C01B86" w14:textId="4BE42C8D" w:rsidR="00D570FA" w:rsidRDefault="00D570FA" w:rsidP="00D570FA">
      <w:pPr>
        <w:spacing w:after="180"/>
        <w:jc w:val="both"/>
      </w:pPr>
      <w:r>
        <w:t>Like in RLM analysis, the change to the BFD requirement due to less than 5MHz can be as same as for RLM requirement. However, CSI-RS based CBD evaluation period needs to be investigated when the CBS is 3MHz.</w:t>
      </w:r>
      <w:r w:rsidR="00094161">
        <w:t xml:space="preserve"> In the agreement from last meeting, the parameter revision agreed in RLM OOS can be reused for BFD.</w:t>
      </w:r>
    </w:p>
    <w:p w14:paraId="337A8007" w14:textId="543C9B70" w:rsidR="00094161" w:rsidRPr="00865567" w:rsidRDefault="00094161" w:rsidP="00094161">
      <w:pPr>
        <w:spacing w:after="187"/>
        <w:jc w:val="both"/>
        <w:rPr>
          <w:b/>
          <w:bCs/>
          <w:lang w:eastAsia="x-none"/>
        </w:rPr>
      </w:pPr>
      <w:r w:rsidRPr="00865567">
        <w:rPr>
          <w:b/>
          <w:bCs/>
          <w:i/>
          <w:iCs/>
          <w:lang w:eastAsia="x-none"/>
        </w:rPr>
        <w:t xml:space="preserve">Proposal </w:t>
      </w:r>
      <w:r w:rsidR="001E3C5E">
        <w:rPr>
          <w:b/>
          <w:bCs/>
          <w:i/>
          <w:iCs/>
          <w:lang w:eastAsia="x-none"/>
        </w:rPr>
        <w:t>6</w:t>
      </w:r>
      <w:r w:rsidRPr="00865567">
        <w:rPr>
          <w:b/>
          <w:bCs/>
          <w:i/>
          <w:iCs/>
          <w:lang w:eastAsia="x-none"/>
        </w:rPr>
        <w:t>:</w:t>
      </w:r>
      <w:r w:rsidR="001E3C5E">
        <w:rPr>
          <w:b/>
          <w:bCs/>
          <w:i/>
          <w:iCs/>
          <w:lang w:eastAsia="x-none"/>
        </w:rPr>
        <w:t xml:space="preserve"> the</w:t>
      </w:r>
      <w:r w:rsidRPr="00865567">
        <w:rPr>
          <w:b/>
          <w:bCs/>
          <w:i/>
          <w:iCs/>
          <w:lang w:eastAsia="x-none"/>
        </w:rPr>
        <w:t xml:space="preserve"> </w:t>
      </w:r>
      <w:r w:rsidR="001E3C5E" w:rsidRPr="001E3C5E">
        <w:rPr>
          <w:b/>
          <w:bCs/>
          <w:i/>
          <w:iCs/>
          <w:lang w:eastAsia="x-none"/>
        </w:rPr>
        <w:t xml:space="preserve">agreements made for RLM </w:t>
      </w:r>
      <w:r w:rsidR="001E3C5E">
        <w:rPr>
          <w:b/>
          <w:bCs/>
          <w:i/>
          <w:iCs/>
          <w:lang w:eastAsia="x-none"/>
        </w:rPr>
        <w:t xml:space="preserve">OOS </w:t>
      </w:r>
      <w:r w:rsidR="001E3C5E" w:rsidRPr="001E3C5E">
        <w:rPr>
          <w:b/>
          <w:bCs/>
          <w:i/>
          <w:iCs/>
          <w:lang w:eastAsia="x-none"/>
        </w:rPr>
        <w:t xml:space="preserve">can be applied also for </w:t>
      </w:r>
      <w:r w:rsidR="001E3C5E">
        <w:rPr>
          <w:b/>
          <w:bCs/>
          <w:i/>
          <w:iCs/>
          <w:lang w:eastAsia="x-none"/>
        </w:rPr>
        <w:t>BFD</w:t>
      </w:r>
      <w:r w:rsidR="001E3C5E" w:rsidRPr="001E3C5E">
        <w:rPr>
          <w:b/>
          <w:bCs/>
          <w:i/>
          <w:iCs/>
          <w:lang w:eastAsia="x-none"/>
        </w:rPr>
        <w:t xml:space="preserve"> procedure</w:t>
      </w:r>
      <w:r w:rsidR="001E3C5E">
        <w:rPr>
          <w:b/>
          <w:bCs/>
          <w:i/>
          <w:iCs/>
          <w:lang w:eastAsia="x-none"/>
        </w:rPr>
        <w:t>.</w:t>
      </w:r>
    </w:p>
    <w:p w14:paraId="7E6A0A96" w14:textId="01F7B9E1" w:rsidR="00D570FA" w:rsidRDefault="001E3C5E" w:rsidP="00D570FA">
      <w:pPr>
        <w:spacing w:after="180"/>
        <w:jc w:val="both"/>
      </w:pPr>
      <w:r>
        <w:rPr>
          <w:b/>
          <w:bCs/>
          <w:u w:val="single"/>
        </w:rPr>
        <w:lastRenderedPageBreak/>
        <w:t>BFD/CBD</w:t>
      </w:r>
      <w:r w:rsidRPr="009267C0">
        <w:rPr>
          <w:b/>
          <w:bCs/>
          <w:u w:val="single"/>
        </w:rPr>
        <w:t xml:space="preserve"> evaluation </w:t>
      </w:r>
      <w:proofErr w:type="gramStart"/>
      <w:r w:rsidRPr="009267C0">
        <w:rPr>
          <w:b/>
          <w:bCs/>
          <w:u w:val="single"/>
        </w:rPr>
        <w:t>period</w:t>
      </w:r>
      <w:proofErr w:type="gramEnd"/>
    </w:p>
    <w:p w14:paraId="021BA612" w14:textId="5F5F0ED7" w:rsidR="001E3C5E" w:rsidRPr="001E3C5E" w:rsidRDefault="001E3C5E" w:rsidP="00D570FA">
      <w:pPr>
        <w:spacing w:after="180"/>
        <w:jc w:val="both"/>
      </w:pPr>
      <w:r w:rsidRPr="001E3C5E">
        <w:t>Similar as RLM, regarding the evaluation period for SSB-based BFD and CBD, since the BW of SSS in SSB is not reduced, the existing requirement can still be applied.</w:t>
      </w:r>
      <w:r>
        <w:t xml:space="preserve"> </w:t>
      </w:r>
      <w:r w:rsidRPr="001E3C5E">
        <w:t xml:space="preserve">Regarding the evaluation period for </w:t>
      </w:r>
      <w:r>
        <w:t>CSI-RS</w:t>
      </w:r>
      <w:r w:rsidRPr="001E3C5E">
        <w:t>-based BFD and CBD</w:t>
      </w:r>
      <w:r>
        <w:t>, the same factor can be applied to extend the evaluation period.</w:t>
      </w:r>
    </w:p>
    <w:p w14:paraId="45251700" w14:textId="4072B461" w:rsidR="00D570FA" w:rsidRDefault="00D570FA" w:rsidP="001E3C5E">
      <w:pPr>
        <w:spacing w:after="187"/>
        <w:jc w:val="both"/>
        <w:rPr>
          <w:b/>
          <w:bCs/>
          <w:i/>
          <w:iCs/>
          <w:lang w:eastAsia="x-none"/>
        </w:rPr>
      </w:pPr>
      <w:r w:rsidRPr="001E3C5E">
        <w:rPr>
          <w:b/>
          <w:bCs/>
          <w:i/>
          <w:iCs/>
        </w:rPr>
        <w:t xml:space="preserve">Proposal </w:t>
      </w:r>
      <w:r w:rsidR="001E3C5E">
        <w:rPr>
          <w:b/>
          <w:bCs/>
          <w:i/>
          <w:iCs/>
        </w:rPr>
        <w:t>7</w:t>
      </w:r>
      <w:r w:rsidRPr="001E3C5E">
        <w:rPr>
          <w:b/>
          <w:bCs/>
          <w:i/>
          <w:iCs/>
        </w:rPr>
        <w:t xml:space="preserve">: </w:t>
      </w:r>
      <w:r w:rsidR="001E3C5E">
        <w:rPr>
          <w:b/>
          <w:bCs/>
          <w:i/>
          <w:iCs/>
        </w:rPr>
        <w:t xml:space="preserve">similar as RLM, </w:t>
      </w:r>
      <w:r w:rsidR="001E3C5E">
        <w:rPr>
          <w:b/>
          <w:bCs/>
          <w:i/>
          <w:iCs/>
          <w:lang w:eastAsia="x-none"/>
        </w:rPr>
        <w:t>f</w:t>
      </w:r>
      <w:r w:rsidR="001E3C5E" w:rsidRPr="00865567">
        <w:rPr>
          <w:b/>
          <w:bCs/>
          <w:i/>
          <w:iCs/>
          <w:lang w:eastAsia="x-none"/>
        </w:rPr>
        <w:t>or</w:t>
      </w:r>
      <w:r w:rsidR="001E3C5E" w:rsidRPr="00865567">
        <w:rPr>
          <w:b/>
          <w:bCs/>
          <w:lang w:eastAsia="x-none"/>
        </w:rPr>
        <w:t xml:space="preserve"> </w:t>
      </w:r>
      <w:r w:rsidR="001E3C5E" w:rsidRPr="00865567">
        <w:rPr>
          <w:b/>
          <w:bCs/>
          <w:i/>
          <w:iCs/>
          <w:lang w:eastAsia="x-none"/>
        </w:rPr>
        <w:t xml:space="preserve">the </w:t>
      </w:r>
      <w:r w:rsidR="001E3C5E">
        <w:rPr>
          <w:b/>
          <w:bCs/>
          <w:i/>
          <w:iCs/>
          <w:lang w:eastAsia="x-none"/>
        </w:rPr>
        <w:t>BFD/CBD evaluation period</w:t>
      </w:r>
      <w:r w:rsidR="001E3C5E" w:rsidRPr="00865567">
        <w:rPr>
          <w:b/>
          <w:bCs/>
          <w:i/>
          <w:iCs/>
          <w:lang w:eastAsia="x-none"/>
        </w:rPr>
        <w:t>:</w:t>
      </w:r>
    </w:p>
    <w:p w14:paraId="507A8CF2" w14:textId="381061CC" w:rsidR="001E3C5E" w:rsidRPr="001E3C5E" w:rsidRDefault="001E3C5E" w:rsidP="001E3C5E">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SSB-based </w:t>
      </w:r>
      <w:r>
        <w:rPr>
          <w:rFonts w:eastAsia="Times New Roman"/>
          <w:b/>
          <w:bCs/>
          <w:i/>
          <w:iCs/>
          <w:snapToGrid/>
          <w:sz w:val="24"/>
          <w:szCs w:val="24"/>
          <w:lang w:val="en-US"/>
        </w:rPr>
        <w:t>BFD and CBD</w:t>
      </w:r>
      <w:r w:rsidRPr="00133D7F">
        <w:rPr>
          <w:rFonts w:eastAsia="Times New Roman"/>
          <w:b/>
          <w:bCs/>
          <w:i/>
          <w:iCs/>
          <w:snapToGrid/>
          <w:sz w:val="24"/>
          <w:szCs w:val="24"/>
          <w:lang w:val="en-US"/>
        </w:rPr>
        <w:t xml:space="preserve"> evaluation period</w:t>
      </w:r>
      <w:r>
        <w:rPr>
          <w:rFonts w:eastAsia="Times New Roman"/>
          <w:b/>
          <w:bCs/>
          <w:i/>
          <w:iCs/>
          <w:snapToGrid/>
          <w:sz w:val="24"/>
          <w:szCs w:val="24"/>
          <w:lang w:val="en-US"/>
        </w:rPr>
        <w:t xml:space="preserve"> can be reused for both 3MHz CBW and 5MHz CBW.</w:t>
      </w:r>
      <w:r w:rsidRPr="00133D7F">
        <w:rPr>
          <w:rFonts w:eastAsia="Times New Roman"/>
          <w:b/>
          <w:bCs/>
          <w:i/>
          <w:iCs/>
          <w:snapToGrid/>
          <w:sz w:val="24"/>
          <w:szCs w:val="24"/>
          <w:lang w:val="en-US"/>
        </w:rPr>
        <w:t xml:space="preserve"> </w:t>
      </w:r>
    </w:p>
    <w:p w14:paraId="087DF663" w14:textId="443A0575" w:rsidR="001E3C5E" w:rsidRDefault="001E3C5E" w:rsidP="001E3C5E">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w:t>
      </w:r>
      <w:r>
        <w:rPr>
          <w:rFonts w:eastAsia="Times New Roman"/>
          <w:b/>
          <w:bCs/>
          <w:i/>
          <w:iCs/>
          <w:snapToGrid/>
          <w:sz w:val="24"/>
          <w:szCs w:val="24"/>
          <w:lang w:val="en-US"/>
        </w:rPr>
        <w:t>CSI-RS</w:t>
      </w:r>
      <w:r w:rsidRPr="00133D7F">
        <w:rPr>
          <w:rFonts w:eastAsia="Times New Roman"/>
          <w:b/>
          <w:bCs/>
          <w:i/>
          <w:iCs/>
          <w:snapToGrid/>
          <w:sz w:val="24"/>
          <w:szCs w:val="24"/>
          <w:lang w:val="en-US"/>
        </w:rPr>
        <w:t xml:space="preserve">-based </w:t>
      </w:r>
      <w:r>
        <w:rPr>
          <w:rFonts w:eastAsia="Times New Roman"/>
          <w:b/>
          <w:bCs/>
          <w:i/>
          <w:iCs/>
          <w:snapToGrid/>
          <w:sz w:val="24"/>
          <w:szCs w:val="24"/>
          <w:lang w:val="en-US"/>
        </w:rPr>
        <w:t>BFD and CBD</w:t>
      </w:r>
      <w:r w:rsidRPr="00133D7F">
        <w:rPr>
          <w:rFonts w:eastAsia="Times New Roman"/>
          <w:b/>
          <w:bCs/>
          <w:i/>
          <w:iCs/>
          <w:snapToGrid/>
          <w:sz w:val="24"/>
          <w:szCs w:val="24"/>
          <w:lang w:val="en-US"/>
        </w:rPr>
        <w:t xml:space="preserve"> evaluation period</w:t>
      </w:r>
      <w:r>
        <w:rPr>
          <w:rFonts w:eastAsia="Times New Roman"/>
          <w:b/>
          <w:bCs/>
          <w:i/>
          <w:iCs/>
          <w:snapToGrid/>
          <w:sz w:val="24"/>
          <w:szCs w:val="24"/>
          <w:lang w:val="en-US"/>
        </w:rPr>
        <w:t xml:space="preserve"> can be reused for 5MHz CBW.</w:t>
      </w:r>
      <w:r w:rsidRPr="00133D7F">
        <w:rPr>
          <w:rFonts w:eastAsia="Times New Roman"/>
          <w:b/>
          <w:bCs/>
          <w:i/>
          <w:iCs/>
          <w:snapToGrid/>
          <w:sz w:val="24"/>
          <w:szCs w:val="24"/>
          <w:lang w:val="en-US"/>
        </w:rPr>
        <w:t xml:space="preserve"> </w:t>
      </w:r>
    </w:p>
    <w:p w14:paraId="6361D89A" w14:textId="501EFADB" w:rsidR="001E3C5E" w:rsidRDefault="001E3C5E" w:rsidP="001E3C5E">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CSI-RS</w:t>
      </w:r>
      <w:r w:rsidRPr="00133D7F">
        <w:rPr>
          <w:rFonts w:eastAsia="Times New Roman"/>
          <w:b/>
          <w:bCs/>
          <w:i/>
          <w:iCs/>
          <w:snapToGrid/>
          <w:sz w:val="24"/>
          <w:szCs w:val="24"/>
          <w:lang w:val="en-US"/>
        </w:rPr>
        <w:t xml:space="preserve">-based </w:t>
      </w:r>
      <w:r w:rsidR="00E106BC">
        <w:rPr>
          <w:rFonts w:eastAsia="Times New Roman"/>
          <w:b/>
          <w:bCs/>
          <w:i/>
          <w:iCs/>
          <w:snapToGrid/>
          <w:sz w:val="24"/>
          <w:szCs w:val="24"/>
          <w:lang w:val="en-US"/>
        </w:rPr>
        <w:t>BFD</w:t>
      </w:r>
      <w:r w:rsidRPr="00133D7F">
        <w:rPr>
          <w:rFonts w:eastAsia="Times New Roman"/>
          <w:b/>
          <w:bCs/>
          <w:i/>
          <w:iCs/>
          <w:snapToGrid/>
          <w:sz w:val="24"/>
          <w:szCs w:val="24"/>
          <w:lang w:val="en-US"/>
        </w:rPr>
        <w:t xml:space="preserve"> evaluation period</w:t>
      </w:r>
      <w:r>
        <w:rPr>
          <w:rFonts w:eastAsia="Times New Roman"/>
          <w:b/>
          <w:bCs/>
          <w:i/>
          <w:iCs/>
          <w:snapToGrid/>
          <w:sz w:val="24"/>
          <w:szCs w:val="24"/>
          <w:lang w:val="en-US"/>
        </w:rPr>
        <w:t xml:space="preserve"> shall be extended by factor of 1.5 for 3MHz CBW (option 2 in last meeting):</w:t>
      </w:r>
    </w:p>
    <w:p w14:paraId="3BBF8554" w14:textId="0F20FFB1" w:rsidR="001E3C5E" w:rsidRPr="00516DBB" w:rsidRDefault="001E3C5E" w:rsidP="001E3C5E">
      <w:pPr>
        <w:pStyle w:val="ListParagraph"/>
        <w:numPr>
          <w:ilvl w:val="1"/>
          <w:numId w:val="54"/>
        </w:numPr>
        <w:spacing w:after="187"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w:t>
      </w:r>
      <w:r w:rsidR="00E106BC">
        <w:rPr>
          <w:b/>
          <w:bCs/>
          <w:i/>
          <w:iCs/>
          <w:sz w:val="24"/>
          <w:szCs w:val="24"/>
          <w:lang w:val="en-US" w:eastAsia="zh-CN"/>
        </w:rPr>
        <w:t>BFD</w:t>
      </w:r>
      <w:r w:rsidRPr="00516DBB">
        <w:rPr>
          <w:b/>
          <w:bCs/>
          <w:i/>
          <w:iCs/>
          <w:sz w:val="24"/>
          <w:szCs w:val="24"/>
          <w:lang w:val="en-US" w:eastAsia="zh-CN"/>
        </w:rPr>
        <w:t xml:space="preserve"> 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w:t>
      </w:r>
      <w:r w:rsidR="00E106BC">
        <w:rPr>
          <w:b/>
          <w:bCs/>
          <w:i/>
          <w:iCs/>
          <w:sz w:val="24"/>
          <w:szCs w:val="24"/>
          <w:vertAlign w:val="subscript"/>
          <w:lang w:val="en-US" w:eastAsia="zh-CN"/>
        </w:rPr>
        <w:t>BFD</w:t>
      </w:r>
      <w:r w:rsidRPr="00516DBB">
        <w:rPr>
          <w:b/>
          <w:bCs/>
          <w:i/>
          <w:iCs/>
          <w:sz w:val="24"/>
          <w:szCs w:val="24"/>
          <w:vertAlign w:val="subscript"/>
          <w:lang w:val="en-US" w:eastAsia="zh-CN"/>
        </w:rPr>
        <w:t>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M</w:t>
      </w:r>
      <w:r w:rsidR="00B91634">
        <w:rPr>
          <w:b/>
          <w:bCs/>
          <w:i/>
          <w:iCs/>
          <w:sz w:val="24"/>
          <w:szCs w:val="24"/>
          <w:vertAlign w:val="subscript"/>
          <w:lang w:val="en-US" w:eastAsia="zh-CN"/>
        </w:rPr>
        <w:t>BFD</w:t>
      </w:r>
      <w:r w:rsidRPr="00516DBB">
        <w:rPr>
          <w:b/>
          <w:bCs/>
          <w:i/>
          <w:iCs/>
          <w:sz w:val="24"/>
          <w:szCs w:val="24"/>
          <w:lang w:val="en-US" w:eastAsia="zh-CN"/>
        </w:rPr>
        <w:t xml:space="preserve"> = [</w:t>
      </w:r>
      <w:r w:rsidR="00C83E3C">
        <w:rPr>
          <w:b/>
          <w:bCs/>
          <w:i/>
          <w:iCs/>
          <w:sz w:val="24"/>
          <w:szCs w:val="24"/>
          <w:lang w:val="en-US" w:eastAsia="zh-CN"/>
        </w:rPr>
        <w:t>15</w:t>
      </w:r>
      <w:r w:rsidRPr="00516DBB">
        <w:rPr>
          <w:b/>
          <w:bCs/>
          <w:i/>
          <w:iCs/>
          <w:sz w:val="24"/>
          <w:szCs w:val="24"/>
          <w:lang w:val="en-US" w:eastAsia="zh-CN"/>
        </w:rPr>
        <w:t>] (=1.5*</w:t>
      </w:r>
      <w:r w:rsidR="00C83E3C">
        <w:rPr>
          <w:b/>
          <w:bCs/>
          <w:i/>
          <w:iCs/>
          <w:sz w:val="24"/>
          <w:szCs w:val="24"/>
          <w:lang w:val="en-US" w:eastAsia="zh-CN"/>
        </w:rPr>
        <w:t>10</w:t>
      </w:r>
      <w:r w:rsidRPr="00516DBB">
        <w:rPr>
          <w:b/>
          <w:bCs/>
          <w:i/>
          <w:iCs/>
          <w:sz w:val="24"/>
          <w:szCs w:val="24"/>
          <w:lang w:val="en-US" w:eastAsia="zh-CN"/>
        </w:rPr>
        <w:t>) for CSI-RS within the channel bandwidth below 24RB</w:t>
      </w:r>
      <w:r w:rsidR="00C83E3C">
        <w:rPr>
          <w:b/>
          <w:bCs/>
          <w:i/>
          <w:iCs/>
          <w:sz w:val="24"/>
          <w:szCs w:val="24"/>
          <w:lang w:val="en-US" w:eastAsia="zh-CN"/>
        </w:rPr>
        <w:t>.</w:t>
      </w:r>
    </w:p>
    <w:p w14:paraId="01EE32C9" w14:textId="61E004B0" w:rsidR="007A63A3" w:rsidRPr="00C83E3C" w:rsidRDefault="001E3C5E" w:rsidP="00852530">
      <w:pPr>
        <w:pStyle w:val="ListParagraph"/>
        <w:numPr>
          <w:ilvl w:val="1"/>
          <w:numId w:val="54"/>
        </w:numPr>
        <w:spacing w:after="187"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w:t>
      </w:r>
      <w:r w:rsidR="00E106BC">
        <w:rPr>
          <w:b/>
          <w:bCs/>
          <w:i/>
          <w:iCs/>
          <w:sz w:val="24"/>
          <w:szCs w:val="24"/>
          <w:lang w:val="en-US" w:eastAsia="zh-CN"/>
        </w:rPr>
        <w:t>CBD</w:t>
      </w:r>
      <w:r w:rsidRPr="00516DBB">
        <w:rPr>
          <w:b/>
          <w:bCs/>
          <w:i/>
          <w:iCs/>
          <w:sz w:val="24"/>
          <w:szCs w:val="24"/>
          <w:lang w:val="en-US" w:eastAsia="zh-CN"/>
        </w:rPr>
        <w:t xml:space="preserve"> 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w:t>
      </w:r>
      <w:r w:rsidR="00E106BC">
        <w:rPr>
          <w:b/>
          <w:bCs/>
          <w:i/>
          <w:iCs/>
          <w:sz w:val="24"/>
          <w:szCs w:val="24"/>
          <w:vertAlign w:val="subscript"/>
          <w:lang w:val="en-US" w:eastAsia="zh-CN"/>
        </w:rPr>
        <w:t>CBD</w:t>
      </w:r>
      <w:r w:rsidR="00C83E3C">
        <w:rPr>
          <w:b/>
          <w:bCs/>
          <w:i/>
          <w:iCs/>
          <w:sz w:val="24"/>
          <w:szCs w:val="24"/>
          <w:vertAlign w:val="subscript"/>
          <w:lang w:val="en-US" w:eastAsia="zh-CN"/>
        </w:rPr>
        <w:t>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M</w:t>
      </w:r>
      <w:r w:rsidR="00B91634">
        <w:rPr>
          <w:b/>
          <w:bCs/>
          <w:i/>
          <w:iCs/>
          <w:sz w:val="24"/>
          <w:szCs w:val="24"/>
          <w:vertAlign w:val="subscript"/>
          <w:lang w:val="en-US" w:eastAsia="zh-CN"/>
        </w:rPr>
        <w:t>CBD</w:t>
      </w:r>
      <w:r w:rsidRPr="00516DBB">
        <w:rPr>
          <w:b/>
          <w:bCs/>
          <w:i/>
          <w:iCs/>
          <w:sz w:val="24"/>
          <w:szCs w:val="24"/>
          <w:lang w:val="en-US" w:eastAsia="zh-CN"/>
        </w:rPr>
        <w:t xml:space="preserve"> = [</w:t>
      </w:r>
      <w:r w:rsidR="00E106BC">
        <w:rPr>
          <w:b/>
          <w:bCs/>
          <w:i/>
          <w:iCs/>
          <w:sz w:val="24"/>
          <w:szCs w:val="24"/>
          <w:lang w:val="en-US" w:eastAsia="zh-CN"/>
        </w:rPr>
        <w:t>5</w:t>
      </w:r>
      <w:r w:rsidRPr="00516DBB">
        <w:rPr>
          <w:b/>
          <w:bCs/>
          <w:i/>
          <w:iCs/>
          <w:sz w:val="24"/>
          <w:szCs w:val="24"/>
          <w:lang w:val="en-US" w:eastAsia="zh-CN"/>
        </w:rPr>
        <w:t>] (=1.5*</w:t>
      </w:r>
      <w:r w:rsidR="00E106BC">
        <w:rPr>
          <w:b/>
          <w:bCs/>
          <w:i/>
          <w:iCs/>
          <w:sz w:val="24"/>
          <w:szCs w:val="24"/>
          <w:lang w:val="en-US" w:eastAsia="zh-CN"/>
        </w:rPr>
        <w:t>3</w:t>
      </w:r>
      <w:r w:rsidRPr="00516DBB">
        <w:rPr>
          <w:b/>
          <w:bCs/>
          <w:i/>
          <w:iCs/>
          <w:sz w:val="24"/>
          <w:szCs w:val="24"/>
          <w:lang w:val="en-US" w:eastAsia="zh-CN"/>
        </w:rPr>
        <w:t>) for CSI-RS within the channel bandwidth below 24RB</w:t>
      </w:r>
      <w:r w:rsidR="00C83E3C">
        <w:rPr>
          <w:b/>
          <w:bCs/>
          <w:i/>
          <w:iCs/>
          <w:sz w:val="24"/>
          <w:szCs w:val="24"/>
          <w:lang w:val="en-US" w:eastAsia="zh-CN"/>
        </w:rPr>
        <w:t>.</w:t>
      </w:r>
    </w:p>
    <w:p w14:paraId="065266F3" w14:textId="572E7CDA" w:rsidR="00852530" w:rsidRPr="00C83E3C" w:rsidRDefault="00852530" w:rsidP="00C83E3C">
      <w:pPr>
        <w:pStyle w:val="Heading1"/>
        <w:numPr>
          <w:ilvl w:val="0"/>
          <w:numId w:val="10"/>
        </w:numPr>
        <w:pBdr>
          <w:top w:val="single" w:sz="12" w:space="2" w:color="auto"/>
        </w:pBdr>
        <w:jc w:val="both"/>
        <w:rPr>
          <w:sz w:val="32"/>
        </w:rPr>
      </w:pPr>
      <w:r w:rsidRPr="00C83E3C">
        <w:rPr>
          <w:sz w:val="32"/>
        </w:rPr>
        <w:t>Impact on Handover Requirements</w:t>
      </w:r>
    </w:p>
    <w:p w14:paraId="5DD09163" w14:textId="093667B7" w:rsidR="00852530" w:rsidRDefault="00852530" w:rsidP="00F47315">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852530" w14:paraId="588F21CE" w14:textId="77777777" w:rsidTr="00852530">
        <w:tc>
          <w:tcPr>
            <w:tcW w:w="9629" w:type="dxa"/>
          </w:tcPr>
          <w:p w14:paraId="39ED6F5A" w14:textId="77777777" w:rsidR="00C83E3C" w:rsidRPr="00C83E3C" w:rsidRDefault="00C83E3C" w:rsidP="00C83E3C">
            <w:pPr>
              <w:spacing w:after="0"/>
              <w:rPr>
                <w:sz w:val="20"/>
                <w:szCs w:val="20"/>
              </w:rPr>
            </w:pPr>
            <w:r w:rsidRPr="00C83E3C">
              <w:rPr>
                <w:b/>
                <w:sz w:val="20"/>
                <w:szCs w:val="20"/>
              </w:rPr>
              <w:t xml:space="preserve">Issue 1-17: BW for PBCH (e.g., 12 PRBs) of target cell shall be provided to UE in HO </w:t>
            </w:r>
            <w:proofErr w:type="gramStart"/>
            <w:r w:rsidRPr="00C83E3C">
              <w:rPr>
                <w:b/>
                <w:sz w:val="20"/>
                <w:szCs w:val="20"/>
              </w:rPr>
              <w:t>command</w:t>
            </w:r>
            <w:proofErr w:type="gramEnd"/>
          </w:p>
          <w:p w14:paraId="64D5ACFB" w14:textId="77777777" w:rsidR="00C83E3C" w:rsidRPr="00C83E3C" w:rsidRDefault="00C83E3C" w:rsidP="00C83E3C">
            <w:pPr>
              <w:spacing w:after="0"/>
              <w:rPr>
                <w:sz w:val="20"/>
                <w:szCs w:val="20"/>
              </w:rPr>
            </w:pPr>
            <w:r w:rsidRPr="00C83E3C">
              <w:rPr>
                <w:b/>
                <w:sz w:val="20"/>
                <w:szCs w:val="20"/>
              </w:rPr>
              <w:t>Way forward</w:t>
            </w:r>
            <w:r w:rsidRPr="00C83E3C">
              <w:rPr>
                <w:sz w:val="20"/>
                <w:szCs w:val="20"/>
              </w:rPr>
              <w:t xml:space="preserve">: BW for PBCH (e.g., 12 PRBs) of target cell shall be provided to UE in HO </w:t>
            </w:r>
            <w:proofErr w:type="gramStart"/>
            <w:r w:rsidRPr="00C83E3C">
              <w:rPr>
                <w:sz w:val="20"/>
                <w:szCs w:val="20"/>
              </w:rPr>
              <w:t>command</w:t>
            </w:r>
            <w:proofErr w:type="gramEnd"/>
          </w:p>
          <w:p w14:paraId="7459F87D" w14:textId="77777777" w:rsidR="00C83E3C" w:rsidRPr="00C83E3C" w:rsidRDefault="00C83E3C" w:rsidP="00C83E3C">
            <w:pPr>
              <w:pStyle w:val="B1"/>
              <w:spacing w:after="0"/>
              <w:rPr>
                <w:sz w:val="20"/>
                <w:szCs w:val="20"/>
                <w:lang w:eastAsia="zh-CN"/>
              </w:rPr>
            </w:pPr>
            <w:r w:rsidRPr="00C83E3C">
              <w:rPr>
                <w:sz w:val="20"/>
                <w:szCs w:val="20"/>
                <w:lang w:eastAsia="zh-CN"/>
              </w:rPr>
              <w:t>-</w:t>
            </w:r>
            <w:r w:rsidRPr="00C83E3C">
              <w:rPr>
                <w:sz w:val="20"/>
                <w:szCs w:val="20"/>
                <w:lang w:eastAsia="zh-CN"/>
              </w:rPr>
              <w:tab/>
              <w:t>Option 1: BW for PBCH (e.g., 12 PRBs) of target cell shall be provided to UE in HO command</w:t>
            </w:r>
          </w:p>
          <w:p w14:paraId="3A9ED569" w14:textId="77777777" w:rsidR="00C83E3C" w:rsidRPr="00C83E3C" w:rsidRDefault="00C83E3C" w:rsidP="00C83E3C">
            <w:pPr>
              <w:pStyle w:val="B1"/>
              <w:spacing w:after="0"/>
              <w:rPr>
                <w:sz w:val="20"/>
                <w:szCs w:val="20"/>
                <w:lang w:eastAsia="zh-CN"/>
              </w:rPr>
            </w:pPr>
            <w:r w:rsidRPr="00C83E3C">
              <w:rPr>
                <w:sz w:val="20"/>
                <w:szCs w:val="20"/>
                <w:lang w:eastAsia="zh-CN"/>
              </w:rPr>
              <w:t>-</w:t>
            </w:r>
            <w:r w:rsidRPr="00C83E3C">
              <w:rPr>
                <w:sz w:val="20"/>
                <w:szCs w:val="20"/>
                <w:lang w:eastAsia="zh-CN"/>
              </w:rPr>
              <w:tab/>
              <w:t>Option 2: BW for PBCH (e.g., 12 PRBs) of target cell need not be provided to UE in HO command</w:t>
            </w:r>
          </w:p>
          <w:p w14:paraId="2D9C199B" w14:textId="3851A87B" w:rsidR="00852530" w:rsidRDefault="00C83E3C" w:rsidP="00C83E3C">
            <w:pPr>
              <w:pStyle w:val="B1"/>
              <w:spacing w:after="0"/>
              <w:rPr>
                <w:lang w:eastAsia="zh-CN"/>
              </w:rPr>
            </w:pPr>
            <w:r w:rsidRPr="00C83E3C">
              <w:rPr>
                <w:sz w:val="20"/>
                <w:szCs w:val="20"/>
                <w:lang w:eastAsia="zh-CN"/>
              </w:rPr>
              <w:t>-</w:t>
            </w:r>
            <w:r w:rsidRPr="00C83E3C">
              <w:rPr>
                <w:sz w:val="20"/>
                <w:szCs w:val="20"/>
                <w:lang w:eastAsia="zh-CN"/>
              </w:rPr>
              <w:tab/>
              <w:t>Option 3: FFS</w:t>
            </w:r>
          </w:p>
        </w:tc>
      </w:tr>
    </w:tbl>
    <w:p w14:paraId="6810A24F" w14:textId="77777777" w:rsidR="00852530" w:rsidRDefault="00852530" w:rsidP="00F47315">
      <w:pPr>
        <w:spacing w:after="180"/>
        <w:jc w:val="both"/>
        <w:rPr>
          <w:lang w:eastAsia="x-none"/>
        </w:rPr>
      </w:pPr>
    </w:p>
    <w:p w14:paraId="586DB87A" w14:textId="2A2BA5E9" w:rsidR="003E1B1D" w:rsidRDefault="00852530" w:rsidP="00F47315">
      <w:pPr>
        <w:spacing w:after="180"/>
        <w:jc w:val="both"/>
        <w:rPr>
          <w:lang w:eastAsia="x-none"/>
        </w:rPr>
      </w:pPr>
      <w:r>
        <w:rPr>
          <w:lang w:eastAsia="x-none"/>
        </w:rPr>
        <w:t>Since the SSB index reading performance will be impacted due to 12 PRB scenario, it would be desirable if network can indicate such PBCH reduction when triggering the HO, e.g., in the HO command. After got such 12PRB PBCH information, UE can accordingly implement the different SSB index acquisition scheme at the receiver side.</w:t>
      </w:r>
      <w:r w:rsidR="003E1B1D">
        <w:rPr>
          <w:lang w:eastAsia="x-none"/>
        </w:rPr>
        <w:t xml:space="preserve"> Especially if legacy UE can also exist on such carrier, it can help UE to avoid degradation for SSB index performance. </w:t>
      </w:r>
    </w:p>
    <w:p w14:paraId="6DD02D9A" w14:textId="71506D80" w:rsidR="00852530" w:rsidRPr="003E1B1D" w:rsidRDefault="003E1B1D" w:rsidP="00F47315">
      <w:pPr>
        <w:spacing w:after="180"/>
        <w:jc w:val="both"/>
        <w:rPr>
          <w:b/>
          <w:bCs/>
          <w:i/>
          <w:iCs/>
          <w:lang w:eastAsia="x-none"/>
        </w:rPr>
      </w:pPr>
      <w:r w:rsidRPr="003E1B1D">
        <w:rPr>
          <w:b/>
          <w:bCs/>
          <w:i/>
          <w:iCs/>
          <w:lang w:eastAsia="x-none"/>
        </w:rPr>
        <w:t xml:space="preserve">Proposal </w:t>
      </w:r>
      <w:r w:rsidR="00C83E3C">
        <w:rPr>
          <w:b/>
          <w:bCs/>
          <w:i/>
          <w:iCs/>
          <w:lang w:eastAsia="x-none"/>
        </w:rPr>
        <w:t>8</w:t>
      </w:r>
      <w:r w:rsidRPr="003E1B1D">
        <w:rPr>
          <w:b/>
          <w:bCs/>
          <w:i/>
          <w:iCs/>
          <w:lang w:eastAsia="x-none"/>
        </w:rPr>
        <w:t>: The reduced BW for PBCH (e.g., 12 PRBs) of target cell shall be provided to UE in HO command.</w:t>
      </w:r>
      <w:r w:rsidR="00852530" w:rsidRPr="003E1B1D">
        <w:rPr>
          <w:b/>
          <w:bCs/>
          <w:i/>
          <w:iCs/>
          <w:lang w:eastAsia="x-none"/>
        </w:rPr>
        <w:t xml:space="preserve"> </w:t>
      </w:r>
    </w:p>
    <w:p w14:paraId="100592EA" w14:textId="44A120CE" w:rsidR="00DE3E22" w:rsidRPr="00C83E3C" w:rsidRDefault="00C83E3C" w:rsidP="00C83E3C">
      <w:pPr>
        <w:pStyle w:val="Heading1"/>
        <w:numPr>
          <w:ilvl w:val="0"/>
          <w:numId w:val="10"/>
        </w:numPr>
        <w:pBdr>
          <w:top w:val="single" w:sz="12" w:space="2" w:color="auto"/>
        </w:pBdr>
        <w:jc w:val="both"/>
        <w:rPr>
          <w:sz w:val="32"/>
        </w:rPr>
      </w:pPr>
      <w:r w:rsidRPr="00C83E3C">
        <w:rPr>
          <w:sz w:val="32"/>
        </w:rPr>
        <w:t>Side Conditions</w:t>
      </w:r>
    </w:p>
    <w:p w14:paraId="51B35CE6" w14:textId="77777777" w:rsidR="00C83E3C" w:rsidRDefault="00C83E3C" w:rsidP="00C83E3C">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C83E3C" w14:paraId="08CC9A28" w14:textId="77777777" w:rsidTr="00386B32">
        <w:tc>
          <w:tcPr>
            <w:tcW w:w="9629" w:type="dxa"/>
          </w:tcPr>
          <w:p w14:paraId="22B82408" w14:textId="77777777" w:rsidR="004A3032" w:rsidRPr="004A3032" w:rsidRDefault="004A3032" w:rsidP="004A3032">
            <w:pPr>
              <w:spacing w:after="0"/>
              <w:rPr>
                <w:b/>
                <w:sz w:val="20"/>
                <w:szCs w:val="20"/>
              </w:rPr>
            </w:pPr>
            <w:r w:rsidRPr="004A3032">
              <w:rPr>
                <w:b/>
                <w:sz w:val="20"/>
                <w:szCs w:val="20"/>
              </w:rPr>
              <w:t xml:space="preserve">Issue 1-18: </w:t>
            </w:r>
            <w:bookmarkStart w:id="5" w:name="_Hlk135240848"/>
            <w:r w:rsidRPr="004A3032">
              <w:rPr>
                <w:b/>
                <w:sz w:val="20"/>
                <w:szCs w:val="20"/>
              </w:rPr>
              <w:t xml:space="preserve">Use side condition </w:t>
            </w:r>
            <w:r w:rsidRPr="004A3032">
              <w:rPr>
                <w:b/>
                <w:sz w:val="20"/>
                <w:szCs w:val="20"/>
                <w:lang w:val="fi-FI"/>
              </w:rPr>
              <w:t>Es/</w:t>
            </w:r>
            <w:proofErr w:type="spellStart"/>
            <w:r w:rsidRPr="004A3032">
              <w:rPr>
                <w:b/>
                <w:sz w:val="20"/>
                <w:szCs w:val="20"/>
                <w:lang w:val="fi-FI"/>
              </w:rPr>
              <w:t>Iot</w:t>
            </w:r>
            <w:proofErr w:type="spellEnd"/>
            <w:r w:rsidRPr="004A3032">
              <w:rPr>
                <w:b/>
                <w:sz w:val="20"/>
                <w:szCs w:val="20"/>
                <w:lang w:val="fi-FI"/>
              </w:rPr>
              <w:t>≥-4 dB</w:t>
            </w:r>
            <w:bookmarkEnd w:id="5"/>
            <w:r w:rsidRPr="004A3032">
              <w:rPr>
                <w:b/>
                <w:sz w:val="20"/>
                <w:szCs w:val="20"/>
                <w:lang w:val="fi-FI"/>
              </w:rPr>
              <w:t xml:space="preserve"> for NR </w:t>
            </w:r>
            <w:r w:rsidRPr="004A3032">
              <w:rPr>
                <w:b/>
                <w:sz w:val="20"/>
                <w:szCs w:val="20"/>
              </w:rPr>
              <w:t>target cell detection</w:t>
            </w:r>
          </w:p>
          <w:p w14:paraId="0D4B0566" w14:textId="77777777" w:rsidR="004A3032" w:rsidRPr="004A3032" w:rsidRDefault="004A3032" w:rsidP="004A3032">
            <w:pPr>
              <w:spacing w:after="0"/>
              <w:rPr>
                <w:sz w:val="20"/>
                <w:szCs w:val="20"/>
              </w:rPr>
            </w:pPr>
            <w:r w:rsidRPr="004A3032">
              <w:rPr>
                <w:b/>
                <w:sz w:val="20"/>
                <w:szCs w:val="20"/>
              </w:rPr>
              <w:t>Way forward</w:t>
            </w:r>
            <w:r w:rsidRPr="004A3032">
              <w:rPr>
                <w:sz w:val="20"/>
                <w:szCs w:val="20"/>
              </w:rPr>
              <w:t>: Use side condition Es/</w:t>
            </w:r>
            <w:proofErr w:type="spellStart"/>
            <w:r w:rsidRPr="004A3032">
              <w:rPr>
                <w:sz w:val="20"/>
                <w:szCs w:val="20"/>
              </w:rPr>
              <w:t>Iot</w:t>
            </w:r>
            <w:proofErr w:type="spellEnd"/>
            <w:r w:rsidRPr="004A3032">
              <w:rPr>
                <w:sz w:val="20"/>
                <w:szCs w:val="20"/>
              </w:rPr>
              <w:t>≥-4 dB for NR target cell detection</w:t>
            </w:r>
          </w:p>
          <w:p w14:paraId="121AE044" w14:textId="77777777" w:rsidR="004A3032" w:rsidRPr="004A3032" w:rsidRDefault="004A3032" w:rsidP="004A3032">
            <w:pPr>
              <w:pStyle w:val="B1"/>
              <w:spacing w:after="0"/>
              <w:rPr>
                <w:sz w:val="20"/>
                <w:szCs w:val="20"/>
                <w:lang w:eastAsia="zh-CN"/>
              </w:rPr>
            </w:pPr>
            <w:r w:rsidRPr="004A3032">
              <w:rPr>
                <w:sz w:val="20"/>
                <w:szCs w:val="20"/>
                <w:lang w:eastAsia="zh-CN"/>
              </w:rPr>
              <w:t>-</w:t>
            </w:r>
            <w:r w:rsidRPr="004A3032">
              <w:rPr>
                <w:sz w:val="20"/>
                <w:szCs w:val="20"/>
                <w:lang w:eastAsia="zh-CN"/>
              </w:rPr>
              <w:tab/>
              <w:t>Option 1: Use side condition Es/</w:t>
            </w:r>
            <w:proofErr w:type="spellStart"/>
            <w:r w:rsidRPr="004A3032">
              <w:rPr>
                <w:sz w:val="20"/>
                <w:szCs w:val="20"/>
                <w:lang w:eastAsia="zh-CN"/>
              </w:rPr>
              <w:t>Iot</w:t>
            </w:r>
            <w:proofErr w:type="spellEnd"/>
            <w:r w:rsidRPr="004A3032">
              <w:rPr>
                <w:sz w:val="20"/>
                <w:szCs w:val="20"/>
                <w:lang w:eastAsia="zh-CN"/>
              </w:rPr>
              <w:t>≥-4 dB for target NR cell detection for RRC connection re-establishment and RRC connection release with re-direction</w:t>
            </w:r>
          </w:p>
          <w:p w14:paraId="2C45B20E" w14:textId="09EA4E4B" w:rsidR="00C83E3C" w:rsidRDefault="004A3032" w:rsidP="004A3032">
            <w:pPr>
              <w:pStyle w:val="B1"/>
              <w:spacing w:after="0"/>
              <w:rPr>
                <w:lang w:eastAsia="zh-CN"/>
              </w:rPr>
            </w:pPr>
            <w:r w:rsidRPr="004A3032">
              <w:rPr>
                <w:sz w:val="20"/>
                <w:szCs w:val="20"/>
                <w:lang w:eastAsia="zh-CN"/>
              </w:rPr>
              <w:t>-</w:t>
            </w:r>
            <w:r w:rsidRPr="004A3032">
              <w:rPr>
                <w:sz w:val="20"/>
                <w:szCs w:val="20"/>
                <w:lang w:eastAsia="zh-CN"/>
              </w:rPr>
              <w:tab/>
              <w:t>Option 2: Other</w:t>
            </w:r>
          </w:p>
        </w:tc>
      </w:tr>
    </w:tbl>
    <w:p w14:paraId="4EEC1375" w14:textId="77777777" w:rsidR="00C83E3C" w:rsidRDefault="00C83E3C" w:rsidP="00865567">
      <w:pPr>
        <w:spacing w:after="180"/>
        <w:jc w:val="both"/>
      </w:pPr>
    </w:p>
    <w:p w14:paraId="65569125" w14:textId="5105545F" w:rsidR="004A3032" w:rsidRDefault="004A3032" w:rsidP="004A3032">
      <w:pPr>
        <w:spacing w:after="180"/>
        <w:jc w:val="both"/>
      </w:pPr>
      <w:r>
        <w:lastRenderedPageBreak/>
        <w:t>The side condition for RRC connection re-establishment and release in the existing spec are:</w:t>
      </w:r>
    </w:p>
    <w:p w14:paraId="328A934E" w14:textId="63CEF297" w:rsidR="004A3032" w:rsidRPr="004A3032" w:rsidRDefault="004A3032" w:rsidP="004A3032">
      <w:pPr>
        <w:spacing w:after="180"/>
        <w:jc w:val="both"/>
        <w:rPr>
          <w:b/>
          <w:bCs/>
          <w:u w:val="single"/>
        </w:rPr>
      </w:pPr>
      <w:r w:rsidRPr="004A3032">
        <w:rPr>
          <w:b/>
          <w:bCs/>
          <w:u w:val="single"/>
        </w:rPr>
        <w:t>UE Re-establishment delay requirement</w:t>
      </w:r>
    </w:p>
    <w:tbl>
      <w:tblPr>
        <w:tblStyle w:val="TableGrid"/>
        <w:tblW w:w="0" w:type="auto"/>
        <w:tblLook w:val="04A0" w:firstRow="1" w:lastRow="0" w:firstColumn="1" w:lastColumn="0" w:noHBand="0" w:noVBand="1"/>
      </w:tblPr>
      <w:tblGrid>
        <w:gridCol w:w="9629"/>
      </w:tblGrid>
      <w:tr w:rsidR="004A3032" w14:paraId="55461A2A" w14:textId="77777777" w:rsidTr="004A3032">
        <w:tc>
          <w:tcPr>
            <w:tcW w:w="9629" w:type="dxa"/>
          </w:tcPr>
          <w:p w14:paraId="306607CD" w14:textId="2FFCF762" w:rsidR="004A3032" w:rsidRDefault="004A3032" w:rsidP="004A3032">
            <w:pPr>
              <w:spacing w:after="0"/>
              <w:jc w:val="both"/>
              <w:rPr>
                <w:b/>
                <w:bCs/>
              </w:rPr>
            </w:pPr>
            <w:r>
              <w:rPr>
                <w:b/>
                <w:bCs/>
                <w:noProof/>
              </w:rPr>
              <w:drawing>
                <wp:inline distT="0" distB="0" distL="0" distR="0" wp14:anchorId="16AB47E4" wp14:editId="4738CEFA">
                  <wp:extent cx="6004193" cy="1827530"/>
                  <wp:effectExtent l="0" t="0" r="3175" b="1270"/>
                  <wp:docPr id="1096791047"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791047" name="Picture 1" descr="A black text on a white backgroun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10774" cy="1829533"/>
                          </a:xfrm>
                          <a:prstGeom prst="rect">
                            <a:avLst/>
                          </a:prstGeom>
                        </pic:spPr>
                      </pic:pic>
                    </a:graphicData>
                  </a:graphic>
                </wp:inline>
              </w:drawing>
            </w:r>
          </w:p>
        </w:tc>
      </w:tr>
    </w:tbl>
    <w:p w14:paraId="67190735" w14:textId="77777777" w:rsidR="004A3032" w:rsidRDefault="004A3032" w:rsidP="004A3032">
      <w:pPr>
        <w:spacing w:after="180"/>
        <w:jc w:val="both"/>
        <w:rPr>
          <w:b/>
          <w:bCs/>
        </w:rPr>
      </w:pPr>
    </w:p>
    <w:p w14:paraId="2E818A9B" w14:textId="5386FC04" w:rsidR="004A3032" w:rsidRDefault="004A3032" w:rsidP="004A3032">
      <w:pPr>
        <w:spacing w:after="180"/>
        <w:jc w:val="both"/>
        <w:rPr>
          <w:b/>
          <w:bCs/>
          <w:u w:val="single"/>
        </w:rPr>
      </w:pPr>
      <w:r w:rsidRPr="004A3032">
        <w:rPr>
          <w:b/>
          <w:bCs/>
          <w:u w:val="single"/>
        </w:rPr>
        <w:t>RRC Connection Release with Redirection</w:t>
      </w:r>
    </w:p>
    <w:tbl>
      <w:tblPr>
        <w:tblStyle w:val="TableGrid"/>
        <w:tblW w:w="0" w:type="auto"/>
        <w:tblLook w:val="04A0" w:firstRow="1" w:lastRow="0" w:firstColumn="1" w:lastColumn="0" w:noHBand="0" w:noVBand="1"/>
      </w:tblPr>
      <w:tblGrid>
        <w:gridCol w:w="9629"/>
      </w:tblGrid>
      <w:tr w:rsidR="004A3032" w14:paraId="3BB03DA3" w14:textId="77777777" w:rsidTr="004A3032">
        <w:tc>
          <w:tcPr>
            <w:tcW w:w="9629" w:type="dxa"/>
          </w:tcPr>
          <w:p w14:paraId="727633DB" w14:textId="34BEFF99" w:rsidR="004A3032" w:rsidRPr="004A3032" w:rsidRDefault="004A3032" w:rsidP="004A3032">
            <w:pPr>
              <w:spacing w:after="0"/>
              <w:jc w:val="both"/>
            </w:pPr>
            <w:r w:rsidRPr="004A3032">
              <w:rPr>
                <w:noProof/>
              </w:rPr>
              <w:drawing>
                <wp:inline distT="0" distB="0" distL="0" distR="0" wp14:anchorId="1E6070A4" wp14:editId="55EA5173">
                  <wp:extent cx="6064517" cy="504825"/>
                  <wp:effectExtent l="0" t="0" r="6350" b="3175"/>
                  <wp:docPr id="7466144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614459" name="Picture 74661445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68333" cy="505143"/>
                          </a:xfrm>
                          <a:prstGeom prst="rect">
                            <a:avLst/>
                          </a:prstGeom>
                        </pic:spPr>
                      </pic:pic>
                    </a:graphicData>
                  </a:graphic>
                </wp:inline>
              </w:drawing>
            </w:r>
          </w:p>
        </w:tc>
      </w:tr>
    </w:tbl>
    <w:p w14:paraId="73E35C1B" w14:textId="77777777" w:rsidR="004A3032" w:rsidRDefault="004A3032" w:rsidP="004A3032">
      <w:pPr>
        <w:spacing w:after="180"/>
        <w:jc w:val="both"/>
        <w:rPr>
          <w:b/>
          <w:bCs/>
          <w:u w:val="single"/>
        </w:rPr>
      </w:pPr>
    </w:p>
    <w:p w14:paraId="4F55694B" w14:textId="4C600773" w:rsidR="004A3032" w:rsidRDefault="004A3032" w:rsidP="004A3032">
      <w:pPr>
        <w:spacing w:after="180"/>
        <w:jc w:val="both"/>
      </w:pPr>
      <w:r w:rsidRPr="004A3032">
        <w:t>To summarize, in current spec, the SINR side condition for intra-frequency re-establishment requirement is: -6dB, while for inter-frequency re-establishment requirement is: -4dB. The SINR side condition for RRC Connection Release requirement is: -4dB</w:t>
      </w:r>
      <w:r>
        <w:t>. We think the same side condition shall be reused for less than 5MHz case.</w:t>
      </w:r>
    </w:p>
    <w:p w14:paraId="08B060C5" w14:textId="064D8657" w:rsidR="004A3032" w:rsidRPr="004A3032" w:rsidRDefault="004A3032" w:rsidP="004A3032">
      <w:pPr>
        <w:spacing w:after="180"/>
        <w:jc w:val="both"/>
        <w:rPr>
          <w:b/>
          <w:bCs/>
          <w:i/>
          <w:iCs/>
        </w:rPr>
      </w:pPr>
      <w:r w:rsidRPr="004A3032">
        <w:rPr>
          <w:b/>
          <w:bCs/>
          <w:i/>
          <w:iCs/>
        </w:rPr>
        <w:t>Proposal 9: Reuse existing side condition Es/</w:t>
      </w:r>
      <w:proofErr w:type="spellStart"/>
      <w:r w:rsidRPr="004A3032">
        <w:rPr>
          <w:b/>
          <w:bCs/>
          <w:i/>
          <w:iCs/>
        </w:rPr>
        <w:t>Iot</w:t>
      </w:r>
      <w:proofErr w:type="spellEnd"/>
      <w:r w:rsidRPr="004A3032">
        <w:rPr>
          <w:b/>
          <w:bCs/>
          <w:i/>
          <w:iCs/>
        </w:rPr>
        <w:t xml:space="preserve"> for target NR cell detection for RRC connection re-establishment and RRC connection release with re-direction, i.e.,</w:t>
      </w:r>
    </w:p>
    <w:p w14:paraId="0FB1A9CC" w14:textId="0B188867" w:rsidR="004A3032" w:rsidRPr="004A3032" w:rsidRDefault="004A3032" w:rsidP="004A3032">
      <w:pPr>
        <w:spacing w:after="180"/>
        <w:ind w:left="284"/>
        <w:jc w:val="both"/>
        <w:rPr>
          <w:b/>
          <w:bCs/>
          <w:i/>
          <w:iCs/>
        </w:rPr>
      </w:pPr>
      <w:r>
        <w:rPr>
          <w:b/>
          <w:bCs/>
          <w:i/>
          <w:iCs/>
        </w:rPr>
        <w:t>-</w:t>
      </w:r>
      <w:r>
        <w:rPr>
          <w:b/>
          <w:bCs/>
          <w:i/>
          <w:iCs/>
        </w:rPr>
        <w:tab/>
      </w:r>
      <w:r w:rsidRPr="004A3032">
        <w:rPr>
          <w:b/>
          <w:bCs/>
          <w:i/>
          <w:iCs/>
        </w:rPr>
        <w:t>Es/</w:t>
      </w:r>
      <w:proofErr w:type="spellStart"/>
      <w:r w:rsidRPr="004A3032">
        <w:rPr>
          <w:b/>
          <w:bCs/>
          <w:i/>
          <w:iCs/>
        </w:rPr>
        <w:t>Iot</w:t>
      </w:r>
      <w:proofErr w:type="spellEnd"/>
      <w:r w:rsidRPr="004A3032">
        <w:rPr>
          <w:b/>
          <w:bCs/>
          <w:i/>
          <w:iCs/>
        </w:rPr>
        <w:t>≥-4 dB for target NR cell detection for inter-frequency RRC connection re-establishment and RRC connection release with re-direction</w:t>
      </w:r>
    </w:p>
    <w:p w14:paraId="6F1B123F" w14:textId="47357EF1" w:rsidR="004A3032" w:rsidRPr="004A3032" w:rsidRDefault="004A3032" w:rsidP="004A3032">
      <w:pPr>
        <w:spacing w:after="180"/>
        <w:ind w:left="284"/>
        <w:jc w:val="both"/>
        <w:rPr>
          <w:b/>
          <w:bCs/>
          <w:i/>
          <w:iCs/>
        </w:rPr>
      </w:pPr>
      <w:r>
        <w:rPr>
          <w:b/>
          <w:bCs/>
          <w:i/>
          <w:iCs/>
        </w:rPr>
        <w:t>-</w:t>
      </w:r>
      <w:r>
        <w:rPr>
          <w:b/>
          <w:bCs/>
          <w:i/>
          <w:iCs/>
        </w:rPr>
        <w:tab/>
      </w:r>
      <w:r w:rsidRPr="004A3032">
        <w:rPr>
          <w:b/>
          <w:bCs/>
          <w:i/>
          <w:iCs/>
        </w:rPr>
        <w:t>Es/</w:t>
      </w:r>
      <w:proofErr w:type="spellStart"/>
      <w:r w:rsidRPr="004A3032">
        <w:rPr>
          <w:b/>
          <w:bCs/>
          <w:i/>
          <w:iCs/>
        </w:rPr>
        <w:t>Iot</w:t>
      </w:r>
      <w:proofErr w:type="spellEnd"/>
      <w:r w:rsidRPr="004A3032">
        <w:rPr>
          <w:b/>
          <w:bCs/>
          <w:i/>
          <w:iCs/>
        </w:rPr>
        <w:t>≥-6 dB for target NR cell detection for intra-frequency RRC connection re-establishment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F1FCFE4" w14:textId="77777777" w:rsidR="004F1F5F" w:rsidRDefault="004F1F5F" w:rsidP="00E06DD6">
      <w:pPr>
        <w:spacing w:after="180"/>
        <w:jc w:val="both"/>
      </w:pPr>
      <w:r>
        <w:t xml:space="preserve">In this contribution, we discuss the RRM impacts for the spectrum less than 5MHz. </w:t>
      </w:r>
    </w:p>
    <w:p w14:paraId="361E6F1A" w14:textId="77777777" w:rsidR="00B91634" w:rsidRDefault="00B91634" w:rsidP="00B91634">
      <w:pPr>
        <w:jc w:val="both"/>
        <w:rPr>
          <w:b/>
          <w:bCs/>
          <w:i/>
          <w:iCs/>
        </w:rPr>
      </w:pPr>
      <w:r w:rsidRPr="00884F3E">
        <w:rPr>
          <w:b/>
          <w:bCs/>
          <w:i/>
          <w:iCs/>
        </w:rPr>
        <w:t xml:space="preserve">Proposal 1: For 3MHz case of all bands, </w:t>
      </w:r>
      <w:r w:rsidRPr="00231415">
        <w:rPr>
          <w:b/>
          <w:bCs/>
          <w:i/>
          <w:iCs/>
        </w:rPr>
        <w:t xml:space="preserve">the hypothetical BW in PDCCH transmission parameters can be reduced to 12PRBs for </w:t>
      </w:r>
      <w:r>
        <w:rPr>
          <w:b/>
          <w:bCs/>
          <w:i/>
          <w:iCs/>
        </w:rPr>
        <w:t xml:space="preserve">both </w:t>
      </w:r>
      <w:r w:rsidRPr="00231415">
        <w:rPr>
          <w:b/>
          <w:bCs/>
          <w:i/>
          <w:iCs/>
        </w:rPr>
        <w:t>SSB based RLM and CSI-RS based RLM</w:t>
      </w:r>
      <w:r>
        <w:rPr>
          <w:b/>
          <w:bCs/>
          <w:i/>
          <w:iCs/>
        </w:rPr>
        <w:t>.</w:t>
      </w:r>
    </w:p>
    <w:p w14:paraId="4899138F" w14:textId="77777777" w:rsidR="00B91634" w:rsidRDefault="00B91634" w:rsidP="00B91634">
      <w:pPr>
        <w:jc w:val="both"/>
        <w:rPr>
          <w:b/>
          <w:bCs/>
          <w:i/>
          <w:iCs/>
        </w:rPr>
      </w:pPr>
    </w:p>
    <w:p w14:paraId="339029FE" w14:textId="77777777" w:rsidR="00B91634" w:rsidRDefault="00B91634" w:rsidP="00B91634">
      <w:pPr>
        <w:jc w:val="both"/>
        <w:rPr>
          <w:b/>
          <w:bCs/>
          <w:i/>
          <w:iCs/>
        </w:rPr>
      </w:pPr>
      <w:r>
        <w:rPr>
          <w:b/>
          <w:bCs/>
          <w:i/>
          <w:iCs/>
        </w:rPr>
        <w:t xml:space="preserve">Proposal 2: </w:t>
      </w:r>
      <w:r w:rsidRPr="00231415">
        <w:rPr>
          <w:b/>
          <w:bCs/>
          <w:i/>
          <w:iCs/>
        </w:rPr>
        <w:t>For 5MHz CBW, the hypothetical BW in PDCCH transmission parameters for CSI-RS based RLM can be reduced to 24PRBs.</w:t>
      </w:r>
    </w:p>
    <w:p w14:paraId="4396497F" w14:textId="77777777" w:rsidR="00B91634" w:rsidRDefault="00B91634" w:rsidP="00B91634">
      <w:pPr>
        <w:jc w:val="both"/>
        <w:rPr>
          <w:b/>
          <w:bCs/>
          <w:i/>
          <w:iCs/>
        </w:rPr>
      </w:pPr>
    </w:p>
    <w:p w14:paraId="5CADB016" w14:textId="77777777" w:rsidR="00B91634" w:rsidRPr="00865567" w:rsidRDefault="00B91634" w:rsidP="00B91634">
      <w:pPr>
        <w:jc w:val="both"/>
        <w:rPr>
          <w:b/>
          <w:bCs/>
          <w:lang w:eastAsia="x-none"/>
        </w:rPr>
      </w:pPr>
      <w:r w:rsidRPr="00865567">
        <w:rPr>
          <w:b/>
          <w:bCs/>
          <w:i/>
          <w:iCs/>
          <w:lang w:eastAsia="x-none"/>
        </w:rPr>
        <w:t xml:space="preserve">Proposal </w:t>
      </w:r>
      <w:r>
        <w:rPr>
          <w:b/>
          <w:bCs/>
          <w:i/>
          <w:iCs/>
          <w:lang w:eastAsia="x-none"/>
        </w:rPr>
        <w:t>3</w:t>
      </w:r>
      <w:r w:rsidRPr="00865567">
        <w:rPr>
          <w:b/>
          <w:bCs/>
          <w:i/>
          <w:iCs/>
          <w:lang w:eastAsia="x-none"/>
        </w:rPr>
        <w:t>: For</w:t>
      </w:r>
      <w:r w:rsidRPr="00865567">
        <w:rPr>
          <w:b/>
          <w:bCs/>
          <w:lang w:eastAsia="x-none"/>
        </w:rPr>
        <w:t xml:space="preserve"> </w:t>
      </w:r>
      <w:r w:rsidRPr="00865567">
        <w:rPr>
          <w:b/>
          <w:bCs/>
          <w:i/>
          <w:iCs/>
          <w:lang w:eastAsia="x-none"/>
        </w:rPr>
        <w:t xml:space="preserve">the </w:t>
      </w:r>
      <w:r>
        <w:rPr>
          <w:b/>
          <w:bCs/>
          <w:i/>
          <w:iCs/>
          <w:lang w:eastAsia="x-none"/>
        </w:rPr>
        <w:t xml:space="preserve">AL and symbol number </w:t>
      </w:r>
      <w:r w:rsidRPr="00865567">
        <w:rPr>
          <w:b/>
          <w:bCs/>
          <w:i/>
          <w:iCs/>
          <w:lang w:eastAsia="x-none"/>
        </w:rPr>
        <w:t xml:space="preserve">in PDCCH transmission parameters in </w:t>
      </w:r>
      <w:r w:rsidRPr="001E3C7F">
        <w:rPr>
          <w:b/>
          <w:bCs/>
          <w:i/>
          <w:iCs/>
          <w:highlight w:val="yellow"/>
          <w:lang w:eastAsia="x-none"/>
        </w:rPr>
        <w:t>RLM OOS</w:t>
      </w:r>
      <w:r w:rsidRPr="00865567">
        <w:rPr>
          <w:b/>
          <w:bCs/>
          <w:i/>
          <w:iCs/>
          <w:lang w:eastAsia="x-none"/>
        </w:rPr>
        <w:t>:</w:t>
      </w:r>
    </w:p>
    <w:p w14:paraId="0E491EFA" w14:textId="77777777" w:rsidR="00B91634" w:rsidRPr="001E3C7F" w:rsidRDefault="00B91634" w:rsidP="00B91634">
      <w:pPr>
        <w:pStyle w:val="ListParagraph"/>
        <w:numPr>
          <w:ilvl w:val="0"/>
          <w:numId w:val="54"/>
        </w:numPr>
        <w:spacing w:line="240" w:lineRule="auto"/>
        <w:ind w:firstLineChars="0"/>
        <w:jc w:val="both"/>
        <w:rPr>
          <w:b/>
          <w:bCs/>
          <w:i/>
          <w:iCs/>
          <w:sz w:val="24"/>
          <w:szCs w:val="24"/>
        </w:rPr>
      </w:pPr>
      <w:r w:rsidRPr="00865567">
        <w:rPr>
          <w:b/>
          <w:bCs/>
          <w:i/>
          <w:iCs/>
          <w:sz w:val="24"/>
          <w:szCs w:val="24"/>
        </w:rPr>
        <w:t xml:space="preserve">For 3MHz CBW, </w:t>
      </w:r>
      <w:r>
        <w:rPr>
          <w:b/>
          <w:bCs/>
          <w:i/>
          <w:iCs/>
          <w:sz w:val="24"/>
          <w:szCs w:val="24"/>
          <w:lang w:val="en-US"/>
        </w:rPr>
        <w:t>AL=4 is adopted, and no need to change current symbol number (</w:t>
      </w:r>
      <w:proofErr w:type="spellStart"/>
      <w:r>
        <w:rPr>
          <w:b/>
          <w:bCs/>
          <w:i/>
          <w:iCs/>
          <w:sz w:val="24"/>
          <w:szCs w:val="24"/>
          <w:lang w:val="en-US"/>
        </w:rPr>
        <w:t>symbol_num</w:t>
      </w:r>
      <w:proofErr w:type="spellEnd"/>
      <w:r>
        <w:rPr>
          <w:b/>
          <w:bCs/>
          <w:i/>
          <w:iCs/>
          <w:sz w:val="24"/>
          <w:szCs w:val="24"/>
          <w:lang w:val="en-US"/>
        </w:rPr>
        <w:t>=2).</w:t>
      </w:r>
    </w:p>
    <w:p w14:paraId="26360E46" w14:textId="77777777" w:rsidR="00B91634" w:rsidRDefault="00B91634" w:rsidP="00B91634">
      <w:pPr>
        <w:pStyle w:val="ListParagraph"/>
        <w:numPr>
          <w:ilvl w:val="0"/>
          <w:numId w:val="54"/>
        </w:numPr>
        <w:spacing w:line="240" w:lineRule="auto"/>
        <w:ind w:firstLineChars="0"/>
        <w:jc w:val="both"/>
        <w:rPr>
          <w:b/>
          <w:bCs/>
          <w:i/>
          <w:iCs/>
          <w:sz w:val="24"/>
          <w:szCs w:val="24"/>
        </w:rPr>
      </w:pPr>
      <w:r w:rsidRPr="00865567">
        <w:rPr>
          <w:b/>
          <w:bCs/>
          <w:i/>
          <w:iCs/>
          <w:sz w:val="24"/>
          <w:szCs w:val="24"/>
        </w:rPr>
        <w:t xml:space="preserve">For 5MHz CBW, </w:t>
      </w:r>
      <w:r>
        <w:rPr>
          <w:b/>
          <w:bCs/>
          <w:i/>
          <w:iCs/>
          <w:sz w:val="24"/>
          <w:szCs w:val="24"/>
          <w:lang w:val="en-US"/>
        </w:rPr>
        <w:t>no need to change current AL (AL=8) and symbol number (</w:t>
      </w:r>
      <w:proofErr w:type="spellStart"/>
      <w:r>
        <w:rPr>
          <w:b/>
          <w:bCs/>
          <w:i/>
          <w:iCs/>
          <w:sz w:val="24"/>
          <w:szCs w:val="24"/>
          <w:lang w:val="en-US"/>
        </w:rPr>
        <w:t>symbol_num</w:t>
      </w:r>
      <w:proofErr w:type="spellEnd"/>
      <w:r>
        <w:rPr>
          <w:b/>
          <w:bCs/>
          <w:i/>
          <w:iCs/>
          <w:sz w:val="24"/>
          <w:szCs w:val="24"/>
          <w:lang w:val="en-US"/>
        </w:rPr>
        <w:t>=2)</w:t>
      </w:r>
      <w:r w:rsidRPr="00865567">
        <w:rPr>
          <w:b/>
          <w:bCs/>
          <w:i/>
          <w:iCs/>
          <w:sz w:val="24"/>
          <w:szCs w:val="24"/>
        </w:rPr>
        <w:t>.</w:t>
      </w:r>
    </w:p>
    <w:p w14:paraId="781AF5FF" w14:textId="77777777" w:rsidR="00B91634" w:rsidRPr="001E3C7F" w:rsidRDefault="00B91634" w:rsidP="00B91634">
      <w:pPr>
        <w:pStyle w:val="ListParagraph"/>
        <w:spacing w:line="240" w:lineRule="auto"/>
        <w:ind w:left="720" w:firstLineChars="0" w:firstLine="0"/>
        <w:jc w:val="both"/>
        <w:rPr>
          <w:b/>
          <w:bCs/>
          <w:i/>
          <w:iCs/>
          <w:sz w:val="24"/>
          <w:szCs w:val="24"/>
        </w:rPr>
      </w:pPr>
    </w:p>
    <w:p w14:paraId="11DBEAA1" w14:textId="77777777" w:rsidR="00B91634" w:rsidRDefault="00B91634" w:rsidP="00B91634">
      <w:pPr>
        <w:jc w:val="both"/>
        <w:rPr>
          <w:b/>
          <w:bCs/>
          <w:i/>
          <w:iCs/>
          <w:lang w:eastAsia="x-none"/>
        </w:rPr>
      </w:pPr>
      <w:r w:rsidRPr="00865567">
        <w:rPr>
          <w:b/>
          <w:bCs/>
          <w:i/>
          <w:iCs/>
          <w:lang w:eastAsia="x-none"/>
        </w:rPr>
        <w:lastRenderedPageBreak/>
        <w:t xml:space="preserve">Proposal </w:t>
      </w:r>
      <w:r>
        <w:rPr>
          <w:b/>
          <w:bCs/>
          <w:i/>
          <w:iCs/>
          <w:lang w:eastAsia="x-none"/>
        </w:rPr>
        <w:t>4</w:t>
      </w:r>
      <w:r w:rsidRPr="00865567">
        <w:rPr>
          <w:b/>
          <w:bCs/>
          <w:i/>
          <w:iCs/>
          <w:lang w:eastAsia="x-none"/>
        </w:rPr>
        <w:t>: For</w:t>
      </w:r>
      <w:r w:rsidRPr="00865567">
        <w:rPr>
          <w:b/>
          <w:bCs/>
          <w:lang w:eastAsia="x-none"/>
        </w:rPr>
        <w:t xml:space="preserve"> </w:t>
      </w:r>
      <w:r w:rsidRPr="00865567">
        <w:rPr>
          <w:b/>
          <w:bCs/>
          <w:i/>
          <w:iCs/>
          <w:lang w:eastAsia="x-none"/>
        </w:rPr>
        <w:t xml:space="preserve">the </w:t>
      </w:r>
      <w:r>
        <w:rPr>
          <w:b/>
          <w:bCs/>
          <w:i/>
          <w:iCs/>
          <w:lang w:eastAsia="x-none"/>
        </w:rPr>
        <w:t>OOS/IS evaluation period</w:t>
      </w:r>
      <w:r w:rsidRPr="00865567">
        <w:rPr>
          <w:b/>
          <w:bCs/>
          <w:i/>
          <w:iCs/>
          <w:lang w:eastAsia="x-none"/>
        </w:rPr>
        <w:t xml:space="preserve"> in RLM:</w:t>
      </w:r>
    </w:p>
    <w:p w14:paraId="3CC4E1E1" w14:textId="77777777" w:rsidR="00B91634" w:rsidRPr="001E3C5E"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SSB-based OOS/IS evaluation period</w:t>
      </w:r>
      <w:r>
        <w:rPr>
          <w:rFonts w:eastAsia="Times New Roman"/>
          <w:b/>
          <w:bCs/>
          <w:i/>
          <w:iCs/>
          <w:snapToGrid/>
          <w:sz w:val="24"/>
          <w:szCs w:val="24"/>
          <w:lang w:val="en-US"/>
        </w:rPr>
        <w:t xml:space="preserve"> can be reused for both 3MHz CBW and 5MHz CBW.</w:t>
      </w:r>
      <w:r w:rsidRPr="00133D7F">
        <w:rPr>
          <w:rFonts w:eastAsia="Times New Roman"/>
          <w:b/>
          <w:bCs/>
          <w:i/>
          <w:iCs/>
          <w:snapToGrid/>
          <w:sz w:val="24"/>
          <w:szCs w:val="24"/>
          <w:lang w:val="en-US"/>
        </w:rPr>
        <w:t xml:space="preserve"> </w:t>
      </w:r>
    </w:p>
    <w:p w14:paraId="681A41D6" w14:textId="77777777" w:rsidR="00B91634"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w:t>
      </w: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can be reused for 5MHz CBW.</w:t>
      </w:r>
      <w:r w:rsidRPr="00133D7F">
        <w:rPr>
          <w:rFonts w:eastAsia="Times New Roman"/>
          <w:b/>
          <w:bCs/>
          <w:i/>
          <w:iCs/>
          <w:snapToGrid/>
          <w:sz w:val="24"/>
          <w:szCs w:val="24"/>
          <w:lang w:val="en-US"/>
        </w:rPr>
        <w:t xml:space="preserve"> </w:t>
      </w:r>
    </w:p>
    <w:p w14:paraId="525CAB6C" w14:textId="77777777" w:rsidR="00B91634"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shall be extended by factor of 1.5 for 3MHz CBW (option 2 in last meeting):</w:t>
      </w:r>
    </w:p>
    <w:p w14:paraId="482931AA" w14:textId="77777777" w:rsidR="00B91634" w:rsidRPr="00516DBB" w:rsidRDefault="00B91634" w:rsidP="00B91634">
      <w:pPr>
        <w:pStyle w:val="ListParagraph"/>
        <w:numPr>
          <w:ilvl w:val="1"/>
          <w:numId w:val="54"/>
        </w:numPr>
        <w:spacing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RLM </w:t>
      </w:r>
      <w:r>
        <w:rPr>
          <w:b/>
          <w:bCs/>
          <w:i/>
          <w:iCs/>
          <w:sz w:val="24"/>
          <w:szCs w:val="24"/>
          <w:lang w:val="en-US" w:eastAsia="zh-CN"/>
        </w:rPr>
        <w:t xml:space="preserve">OOS </w:t>
      </w:r>
      <w:r w:rsidRPr="00516DBB">
        <w:rPr>
          <w:b/>
          <w:bCs/>
          <w:i/>
          <w:iCs/>
          <w:sz w:val="24"/>
          <w:szCs w:val="24"/>
          <w:lang w:val="en-US" w:eastAsia="zh-CN"/>
        </w:rPr>
        <w:t xml:space="preserve">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Evaluate_out_CSI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w:t>
      </w:r>
      <w:proofErr w:type="spellStart"/>
      <w:r w:rsidRPr="00516DBB">
        <w:rPr>
          <w:b/>
          <w:bCs/>
          <w:i/>
          <w:iCs/>
          <w:sz w:val="24"/>
          <w:szCs w:val="24"/>
          <w:lang w:val="en-US" w:eastAsia="zh-CN"/>
        </w:rPr>
        <w:t>M</w:t>
      </w:r>
      <w:r w:rsidRPr="00516DBB">
        <w:rPr>
          <w:b/>
          <w:bCs/>
          <w:i/>
          <w:iCs/>
          <w:sz w:val="24"/>
          <w:szCs w:val="24"/>
          <w:vertAlign w:val="subscript"/>
          <w:lang w:val="en-US" w:eastAsia="zh-CN"/>
        </w:rPr>
        <w:t>out</w:t>
      </w:r>
      <w:proofErr w:type="spellEnd"/>
      <w:r w:rsidRPr="00516DBB">
        <w:rPr>
          <w:b/>
          <w:bCs/>
          <w:i/>
          <w:iCs/>
          <w:sz w:val="24"/>
          <w:szCs w:val="24"/>
          <w:lang w:val="en-US" w:eastAsia="zh-CN"/>
        </w:rPr>
        <w:t xml:space="preserve"> = [30] (=1.5*20) for CSI-RS within the channel bandwidth below 24RB</w:t>
      </w:r>
    </w:p>
    <w:p w14:paraId="6F632205" w14:textId="77777777" w:rsidR="00B91634" w:rsidRPr="00516DBB" w:rsidRDefault="00B91634" w:rsidP="00B91634">
      <w:pPr>
        <w:pStyle w:val="ListParagraph"/>
        <w:numPr>
          <w:ilvl w:val="1"/>
          <w:numId w:val="54"/>
        </w:numPr>
        <w:spacing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RLM </w:t>
      </w:r>
      <w:r>
        <w:rPr>
          <w:b/>
          <w:bCs/>
          <w:i/>
          <w:iCs/>
          <w:sz w:val="24"/>
          <w:szCs w:val="24"/>
          <w:lang w:val="en-US" w:eastAsia="zh-CN"/>
        </w:rPr>
        <w:t xml:space="preserve">IS </w:t>
      </w:r>
      <w:r w:rsidRPr="00516DBB">
        <w:rPr>
          <w:b/>
          <w:bCs/>
          <w:i/>
          <w:iCs/>
          <w:sz w:val="24"/>
          <w:szCs w:val="24"/>
          <w:lang w:val="en-US" w:eastAsia="zh-CN"/>
        </w:rPr>
        <w:t xml:space="preserve">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Evaluate_in_CSI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M</w:t>
      </w:r>
      <w:r>
        <w:rPr>
          <w:b/>
          <w:bCs/>
          <w:i/>
          <w:iCs/>
          <w:sz w:val="24"/>
          <w:szCs w:val="24"/>
          <w:vertAlign w:val="subscript"/>
          <w:lang w:val="en-US" w:eastAsia="zh-CN"/>
        </w:rPr>
        <w:t>in</w:t>
      </w:r>
      <w:r w:rsidRPr="00516DBB">
        <w:rPr>
          <w:b/>
          <w:bCs/>
          <w:i/>
          <w:iCs/>
          <w:sz w:val="24"/>
          <w:szCs w:val="24"/>
          <w:lang w:val="en-US" w:eastAsia="zh-CN"/>
        </w:rPr>
        <w:t xml:space="preserve"> = [15] (=1.5*10) for CSI-RS within the channel bandwidth below 24RB</w:t>
      </w:r>
    </w:p>
    <w:p w14:paraId="0DAFF27A" w14:textId="77777777" w:rsidR="00B91634" w:rsidRDefault="00B91634" w:rsidP="00B91634">
      <w:pPr>
        <w:jc w:val="both"/>
        <w:rPr>
          <w:b/>
          <w:bCs/>
          <w:i/>
          <w:iCs/>
        </w:rPr>
      </w:pPr>
    </w:p>
    <w:p w14:paraId="450E2AF6" w14:textId="77777777" w:rsidR="00B91634" w:rsidRPr="00865567" w:rsidRDefault="00B91634" w:rsidP="00B91634">
      <w:pPr>
        <w:jc w:val="both"/>
        <w:rPr>
          <w:b/>
          <w:bCs/>
          <w:lang w:eastAsia="x-none"/>
        </w:rPr>
      </w:pPr>
      <w:r w:rsidRPr="00865567">
        <w:rPr>
          <w:b/>
          <w:bCs/>
          <w:i/>
          <w:iCs/>
          <w:lang w:eastAsia="x-none"/>
        </w:rPr>
        <w:t xml:space="preserve">Proposal </w:t>
      </w:r>
      <w:r>
        <w:rPr>
          <w:b/>
          <w:bCs/>
          <w:i/>
          <w:iCs/>
          <w:lang w:eastAsia="x-none"/>
        </w:rPr>
        <w:t>5</w:t>
      </w:r>
      <w:r w:rsidRPr="00865567">
        <w:rPr>
          <w:b/>
          <w:bCs/>
          <w:i/>
          <w:iCs/>
          <w:lang w:eastAsia="x-none"/>
        </w:rPr>
        <w:t xml:space="preserve">: </w:t>
      </w:r>
      <w:r>
        <w:rPr>
          <w:b/>
          <w:bCs/>
          <w:i/>
          <w:iCs/>
          <w:lang w:eastAsia="x-none"/>
        </w:rPr>
        <w:t xml:space="preserve">the hypothetical PDCCH </w:t>
      </w:r>
      <w:r w:rsidRPr="00D570FA">
        <w:rPr>
          <w:b/>
          <w:bCs/>
          <w:i/>
          <w:iCs/>
          <w:lang w:eastAsia="x-none"/>
        </w:rPr>
        <w:t>transmission parameters for 3MHz</w:t>
      </w:r>
      <w:r>
        <w:rPr>
          <w:b/>
          <w:bCs/>
          <w:i/>
          <w:iCs/>
          <w:lang w:eastAsia="x-none"/>
        </w:rPr>
        <w:t xml:space="preserve"> CBW</w:t>
      </w:r>
      <w:r w:rsidRPr="00D570FA">
        <w:rPr>
          <w:b/>
          <w:bCs/>
          <w:i/>
          <w:iCs/>
          <w:lang w:eastAsia="x-none"/>
        </w:rPr>
        <w:t xml:space="preserve"> and 5MHz </w:t>
      </w:r>
      <w:r>
        <w:rPr>
          <w:b/>
          <w:bCs/>
          <w:i/>
          <w:iCs/>
          <w:lang w:eastAsia="x-none"/>
        </w:rPr>
        <w:t xml:space="preserve">CBW </w:t>
      </w:r>
      <w:r w:rsidRPr="00D570FA">
        <w:rPr>
          <w:b/>
          <w:bCs/>
          <w:i/>
          <w:iCs/>
          <w:lang w:eastAsia="x-none"/>
        </w:rPr>
        <w:t>can be different</w:t>
      </w:r>
      <w:r w:rsidRPr="00865567">
        <w:rPr>
          <w:b/>
          <w:bCs/>
          <w:i/>
          <w:iCs/>
          <w:lang w:eastAsia="x-none"/>
        </w:rPr>
        <w:t>:</w:t>
      </w:r>
    </w:p>
    <w:p w14:paraId="4B92F157" w14:textId="77777777" w:rsidR="00B91634"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w:t>
      </w:r>
      <w:r w:rsidRPr="00516DBB">
        <w:rPr>
          <w:rFonts w:eastAsia="Times New Roman"/>
          <w:b/>
          <w:bCs/>
          <w:i/>
          <w:iCs/>
          <w:snapToGrid/>
          <w:sz w:val="24"/>
          <w:szCs w:val="24"/>
          <w:lang w:val="en-US"/>
        </w:rPr>
        <w:t xml:space="preserve">PDCCH transmission parameters for OOS/IS </w:t>
      </w:r>
      <w:r>
        <w:rPr>
          <w:rFonts w:eastAsia="Times New Roman"/>
          <w:b/>
          <w:bCs/>
          <w:i/>
          <w:iCs/>
          <w:snapToGrid/>
          <w:sz w:val="24"/>
          <w:szCs w:val="24"/>
          <w:lang w:val="en-US"/>
        </w:rPr>
        <w:t>can be reused for 5MHz CBW.</w:t>
      </w:r>
      <w:r w:rsidRPr="00133D7F">
        <w:rPr>
          <w:rFonts w:eastAsia="Times New Roman"/>
          <w:b/>
          <w:bCs/>
          <w:i/>
          <w:iCs/>
          <w:snapToGrid/>
          <w:sz w:val="24"/>
          <w:szCs w:val="24"/>
          <w:lang w:val="en-US"/>
        </w:rPr>
        <w:t xml:space="preserve"> </w:t>
      </w:r>
    </w:p>
    <w:p w14:paraId="5F416581" w14:textId="77777777" w:rsidR="00B91634"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sidRPr="00516DBB">
        <w:rPr>
          <w:rFonts w:eastAsia="Times New Roman"/>
          <w:b/>
          <w:bCs/>
          <w:i/>
          <w:iCs/>
          <w:snapToGrid/>
          <w:sz w:val="24"/>
          <w:szCs w:val="24"/>
          <w:lang w:val="en-US"/>
        </w:rPr>
        <w:t xml:space="preserve">PDCCH transmission parameters for OOS/IS </w:t>
      </w:r>
      <w:r>
        <w:rPr>
          <w:rFonts w:eastAsia="Times New Roman"/>
          <w:b/>
          <w:bCs/>
          <w:i/>
          <w:iCs/>
          <w:snapToGrid/>
          <w:sz w:val="24"/>
          <w:szCs w:val="24"/>
          <w:lang w:val="en-US"/>
        </w:rPr>
        <w:t>for 3MHz CBW can be revised based on above proposal 1~4.</w:t>
      </w:r>
    </w:p>
    <w:p w14:paraId="3C312967" w14:textId="77777777" w:rsidR="00B91634" w:rsidRDefault="00B91634" w:rsidP="00B91634">
      <w:pPr>
        <w:jc w:val="both"/>
        <w:rPr>
          <w:b/>
          <w:bCs/>
          <w:i/>
          <w:iCs/>
        </w:rPr>
      </w:pPr>
    </w:p>
    <w:p w14:paraId="688705C3" w14:textId="77777777" w:rsidR="00B91634" w:rsidRPr="00865567" w:rsidRDefault="00B91634" w:rsidP="00B91634">
      <w:pPr>
        <w:spacing w:after="187"/>
        <w:jc w:val="both"/>
        <w:rPr>
          <w:b/>
          <w:bCs/>
          <w:lang w:eastAsia="x-none"/>
        </w:rPr>
      </w:pPr>
      <w:r w:rsidRPr="00865567">
        <w:rPr>
          <w:b/>
          <w:bCs/>
          <w:i/>
          <w:iCs/>
          <w:lang w:eastAsia="x-none"/>
        </w:rPr>
        <w:t xml:space="preserve">Proposal </w:t>
      </w:r>
      <w:r>
        <w:rPr>
          <w:b/>
          <w:bCs/>
          <w:i/>
          <w:iCs/>
          <w:lang w:eastAsia="x-none"/>
        </w:rPr>
        <w:t>6</w:t>
      </w:r>
      <w:r w:rsidRPr="00865567">
        <w:rPr>
          <w:b/>
          <w:bCs/>
          <w:i/>
          <w:iCs/>
          <w:lang w:eastAsia="x-none"/>
        </w:rPr>
        <w:t>:</w:t>
      </w:r>
      <w:r>
        <w:rPr>
          <w:b/>
          <w:bCs/>
          <w:i/>
          <w:iCs/>
          <w:lang w:eastAsia="x-none"/>
        </w:rPr>
        <w:t xml:space="preserve"> the</w:t>
      </w:r>
      <w:r w:rsidRPr="00865567">
        <w:rPr>
          <w:b/>
          <w:bCs/>
          <w:i/>
          <w:iCs/>
          <w:lang w:eastAsia="x-none"/>
        </w:rPr>
        <w:t xml:space="preserve"> </w:t>
      </w:r>
      <w:r w:rsidRPr="001E3C5E">
        <w:rPr>
          <w:b/>
          <w:bCs/>
          <w:i/>
          <w:iCs/>
          <w:lang w:eastAsia="x-none"/>
        </w:rPr>
        <w:t xml:space="preserve">agreements made for RLM </w:t>
      </w:r>
      <w:r>
        <w:rPr>
          <w:b/>
          <w:bCs/>
          <w:i/>
          <w:iCs/>
          <w:lang w:eastAsia="x-none"/>
        </w:rPr>
        <w:t xml:space="preserve">OOS </w:t>
      </w:r>
      <w:r w:rsidRPr="001E3C5E">
        <w:rPr>
          <w:b/>
          <w:bCs/>
          <w:i/>
          <w:iCs/>
          <w:lang w:eastAsia="x-none"/>
        </w:rPr>
        <w:t xml:space="preserve">can be applied also for </w:t>
      </w:r>
      <w:r>
        <w:rPr>
          <w:b/>
          <w:bCs/>
          <w:i/>
          <w:iCs/>
          <w:lang w:eastAsia="x-none"/>
        </w:rPr>
        <w:t>BFD</w:t>
      </w:r>
      <w:r w:rsidRPr="001E3C5E">
        <w:rPr>
          <w:b/>
          <w:bCs/>
          <w:i/>
          <w:iCs/>
          <w:lang w:eastAsia="x-none"/>
        </w:rPr>
        <w:t xml:space="preserve"> procedure</w:t>
      </w:r>
      <w:r>
        <w:rPr>
          <w:b/>
          <w:bCs/>
          <w:i/>
          <w:iCs/>
          <w:lang w:eastAsia="x-none"/>
        </w:rPr>
        <w:t>.</w:t>
      </w:r>
    </w:p>
    <w:p w14:paraId="38C05EB5" w14:textId="77777777" w:rsidR="00B91634" w:rsidRDefault="00B91634" w:rsidP="00B91634">
      <w:pPr>
        <w:jc w:val="both"/>
        <w:rPr>
          <w:b/>
          <w:bCs/>
          <w:i/>
          <w:iCs/>
          <w:lang w:eastAsia="x-none"/>
        </w:rPr>
      </w:pPr>
      <w:r w:rsidRPr="001E3C5E">
        <w:rPr>
          <w:b/>
          <w:bCs/>
          <w:i/>
          <w:iCs/>
        </w:rPr>
        <w:t xml:space="preserve">Proposal </w:t>
      </w:r>
      <w:r>
        <w:rPr>
          <w:b/>
          <w:bCs/>
          <w:i/>
          <w:iCs/>
        </w:rPr>
        <w:t>7</w:t>
      </w:r>
      <w:r w:rsidRPr="001E3C5E">
        <w:rPr>
          <w:b/>
          <w:bCs/>
          <w:i/>
          <w:iCs/>
        </w:rPr>
        <w:t xml:space="preserve">: </w:t>
      </w:r>
      <w:r>
        <w:rPr>
          <w:b/>
          <w:bCs/>
          <w:i/>
          <w:iCs/>
        </w:rPr>
        <w:t xml:space="preserve">similar as RLM, </w:t>
      </w:r>
      <w:r>
        <w:rPr>
          <w:b/>
          <w:bCs/>
          <w:i/>
          <w:iCs/>
          <w:lang w:eastAsia="x-none"/>
        </w:rPr>
        <w:t>f</w:t>
      </w:r>
      <w:r w:rsidRPr="00865567">
        <w:rPr>
          <w:b/>
          <w:bCs/>
          <w:i/>
          <w:iCs/>
          <w:lang w:eastAsia="x-none"/>
        </w:rPr>
        <w:t>or</w:t>
      </w:r>
      <w:r w:rsidRPr="00865567">
        <w:rPr>
          <w:b/>
          <w:bCs/>
          <w:lang w:eastAsia="x-none"/>
        </w:rPr>
        <w:t xml:space="preserve"> </w:t>
      </w:r>
      <w:r w:rsidRPr="00865567">
        <w:rPr>
          <w:b/>
          <w:bCs/>
          <w:i/>
          <w:iCs/>
          <w:lang w:eastAsia="x-none"/>
        </w:rPr>
        <w:t xml:space="preserve">the </w:t>
      </w:r>
      <w:r>
        <w:rPr>
          <w:b/>
          <w:bCs/>
          <w:i/>
          <w:iCs/>
          <w:lang w:eastAsia="x-none"/>
        </w:rPr>
        <w:t>BFD/CBD evaluation period</w:t>
      </w:r>
      <w:r w:rsidRPr="00865567">
        <w:rPr>
          <w:b/>
          <w:bCs/>
          <w:i/>
          <w:iCs/>
          <w:lang w:eastAsia="x-none"/>
        </w:rPr>
        <w:t>:</w:t>
      </w:r>
    </w:p>
    <w:p w14:paraId="46FE22D1" w14:textId="77777777" w:rsidR="00B91634" w:rsidRPr="001E3C5E"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SSB-based </w:t>
      </w:r>
      <w:r>
        <w:rPr>
          <w:rFonts w:eastAsia="Times New Roman"/>
          <w:b/>
          <w:bCs/>
          <w:i/>
          <w:iCs/>
          <w:snapToGrid/>
          <w:sz w:val="24"/>
          <w:szCs w:val="24"/>
          <w:lang w:val="en-US"/>
        </w:rPr>
        <w:t>BFD and CBD</w:t>
      </w:r>
      <w:r w:rsidRPr="00133D7F">
        <w:rPr>
          <w:rFonts w:eastAsia="Times New Roman"/>
          <w:b/>
          <w:bCs/>
          <w:i/>
          <w:iCs/>
          <w:snapToGrid/>
          <w:sz w:val="24"/>
          <w:szCs w:val="24"/>
          <w:lang w:val="en-US"/>
        </w:rPr>
        <w:t xml:space="preserve"> evaluation period</w:t>
      </w:r>
      <w:r>
        <w:rPr>
          <w:rFonts w:eastAsia="Times New Roman"/>
          <w:b/>
          <w:bCs/>
          <w:i/>
          <w:iCs/>
          <w:snapToGrid/>
          <w:sz w:val="24"/>
          <w:szCs w:val="24"/>
          <w:lang w:val="en-US"/>
        </w:rPr>
        <w:t xml:space="preserve"> can be reused for both 3MHz CBW and 5MHz CBW.</w:t>
      </w:r>
      <w:r w:rsidRPr="00133D7F">
        <w:rPr>
          <w:rFonts w:eastAsia="Times New Roman"/>
          <w:b/>
          <w:bCs/>
          <w:i/>
          <w:iCs/>
          <w:snapToGrid/>
          <w:sz w:val="24"/>
          <w:szCs w:val="24"/>
          <w:lang w:val="en-US"/>
        </w:rPr>
        <w:t xml:space="preserve"> </w:t>
      </w:r>
    </w:p>
    <w:p w14:paraId="1E8A7655" w14:textId="77777777" w:rsidR="00B91634"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Existing</w:t>
      </w:r>
      <w:r w:rsidRPr="00133D7F">
        <w:rPr>
          <w:rFonts w:eastAsia="Times New Roman"/>
          <w:b/>
          <w:bCs/>
          <w:i/>
          <w:iCs/>
          <w:snapToGrid/>
          <w:sz w:val="24"/>
          <w:szCs w:val="24"/>
          <w:lang w:val="en-US"/>
        </w:rPr>
        <w:t xml:space="preserve"> </w:t>
      </w:r>
      <w:r>
        <w:rPr>
          <w:rFonts w:eastAsia="Times New Roman"/>
          <w:b/>
          <w:bCs/>
          <w:i/>
          <w:iCs/>
          <w:snapToGrid/>
          <w:sz w:val="24"/>
          <w:szCs w:val="24"/>
          <w:lang w:val="en-US"/>
        </w:rPr>
        <w:t>CSI-RS</w:t>
      </w:r>
      <w:r w:rsidRPr="00133D7F">
        <w:rPr>
          <w:rFonts w:eastAsia="Times New Roman"/>
          <w:b/>
          <w:bCs/>
          <w:i/>
          <w:iCs/>
          <w:snapToGrid/>
          <w:sz w:val="24"/>
          <w:szCs w:val="24"/>
          <w:lang w:val="en-US"/>
        </w:rPr>
        <w:t xml:space="preserve">-based </w:t>
      </w:r>
      <w:r>
        <w:rPr>
          <w:rFonts w:eastAsia="Times New Roman"/>
          <w:b/>
          <w:bCs/>
          <w:i/>
          <w:iCs/>
          <w:snapToGrid/>
          <w:sz w:val="24"/>
          <w:szCs w:val="24"/>
          <w:lang w:val="en-US"/>
        </w:rPr>
        <w:t>BFD and CBD</w:t>
      </w:r>
      <w:r w:rsidRPr="00133D7F">
        <w:rPr>
          <w:rFonts w:eastAsia="Times New Roman"/>
          <w:b/>
          <w:bCs/>
          <w:i/>
          <w:iCs/>
          <w:snapToGrid/>
          <w:sz w:val="24"/>
          <w:szCs w:val="24"/>
          <w:lang w:val="en-US"/>
        </w:rPr>
        <w:t xml:space="preserve"> evaluation period</w:t>
      </w:r>
      <w:r>
        <w:rPr>
          <w:rFonts w:eastAsia="Times New Roman"/>
          <w:b/>
          <w:bCs/>
          <w:i/>
          <w:iCs/>
          <w:snapToGrid/>
          <w:sz w:val="24"/>
          <w:szCs w:val="24"/>
          <w:lang w:val="en-US"/>
        </w:rPr>
        <w:t xml:space="preserve"> can be reused for 5MHz CBW.</w:t>
      </w:r>
      <w:r w:rsidRPr="00133D7F">
        <w:rPr>
          <w:rFonts w:eastAsia="Times New Roman"/>
          <w:b/>
          <w:bCs/>
          <w:i/>
          <w:iCs/>
          <w:snapToGrid/>
          <w:sz w:val="24"/>
          <w:szCs w:val="24"/>
          <w:lang w:val="en-US"/>
        </w:rPr>
        <w:t xml:space="preserve"> </w:t>
      </w:r>
    </w:p>
    <w:p w14:paraId="40EA5C84" w14:textId="77777777" w:rsidR="00B91634" w:rsidRDefault="00B91634" w:rsidP="00B91634">
      <w:pPr>
        <w:pStyle w:val="ListParagraph"/>
        <w:numPr>
          <w:ilvl w:val="0"/>
          <w:numId w:val="54"/>
        </w:numPr>
        <w:spacing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CSI-RS</w:t>
      </w:r>
      <w:r w:rsidRPr="00133D7F">
        <w:rPr>
          <w:rFonts w:eastAsia="Times New Roman"/>
          <w:b/>
          <w:bCs/>
          <w:i/>
          <w:iCs/>
          <w:snapToGrid/>
          <w:sz w:val="24"/>
          <w:szCs w:val="24"/>
          <w:lang w:val="en-US"/>
        </w:rPr>
        <w:t xml:space="preserve">-based </w:t>
      </w:r>
      <w:r>
        <w:rPr>
          <w:rFonts w:eastAsia="Times New Roman"/>
          <w:b/>
          <w:bCs/>
          <w:i/>
          <w:iCs/>
          <w:snapToGrid/>
          <w:sz w:val="24"/>
          <w:szCs w:val="24"/>
          <w:lang w:val="en-US"/>
        </w:rPr>
        <w:t>BFD</w:t>
      </w:r>
      <w:r w:rsidRPr="00133D7F">
        <w:rPr>
          <w:rFonts w:eastAsia="Times New Roman"/>
          <w:b/>
          <w:bCs/>
          <w:i/>
          <w:iCs/>
          <w:snapToGrid/>
          <w:sz w:val="24"/>
          <w:szCs w:val="24"/>
          <w:lang w:val="en-US"/>
        </w:rPr>
        <w:t xml:space="preserve"> evaluation period</w:t>
      </w:r>
      <w:r>
        <w:rPr>
          <w:rFonts w:eastAsia="Times New Roman"/>
          <w:b/>
          <w:bCs/>
          <w:i/>
          <w:iCs/>
          <w:snapToGrid/>
          <w:sz w:val="24"/>
          <w:szCs w:val="24"/>
          <w:lang w:val="en-US"/>
        </w:rPr>
        <w:t xml:space="preserve"> shall be extended by factor of 1.5 for 3MHz CBW (option 2 in last meeting):</w:t>
      </w:r>
    </w:p>
    <w:p w14:paraId="79EC1249" w14:textId="77777777" w:rsidR="00B91634" w:rsidRPr="00516DBB" w:rsidRDefault="00B91634" w:rsidP="00B91634">
      <w:pPr>
        <w:pStyle w:val="ListParagraph"/>
        <w:numPr>
          <w:ilvl w:val="1"/>
          <w:numId w:val="54"/>
        </w:numPr>
        <w:spacing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w:t>
      </w:r>
      <w:r>
        <w:rPr>
          <w:b/>
          <w:bCs/>
          <w:i/>
          <w:iCs/>
          <w:sz w:val="24"/>
          <w:szCs w:val="24"/>
          <w:lang w:val="en-US" w:eastAsia="zh-CN"/>
        </w:rPr>
        <w:t>BFD</w:t>
      </w:r>
      <w:r w:rsidRPr="00516DBB">
        <w:rPr>
          <w:b/>
          <w:bCs/>
          <w:i/>
          <w:iCs/>
          <w:sz w:val="24"/>
          <w:szCs w:val="24"/>
          <w:lang w:val="en-US" w:eastAsia="zh-CN"/>
        </w:rPr>
        <w:t xml:space="preserve"> 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w:t>
      </w:r>
      <w:r>
        <w:rPr>
          <w:b/>
          <w:bCs/>
          <w:i/>
          <w:iCs/>
          <w:sz w:val="24"/>
          <w:szCs w:val="24"/>
          <w:vertAlign w:val="subscript"/>
          <w:lang w:val="en-US" w:eastAsia="zh-CN"/>
        </w:rPr>
        <w:t>BFD</w:t>
      </w:r>
      <w:r w:rsidRPr="00516DBB">
        <w:rPr>
          <w:b/>
          <w:bCs/>
          <w:i/>
          <w:iCs/>
          <w:sz w:val="24"/>
          <w:szCs w:val="24"/>
          <w:vertAlign w:val="subscript"/>
          <w:lang w:val="en-US" w:eastAsia="zh-CN"/>
        </w:rPr>
        <w:t>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M</w:t>
      </w:r>
      <w:r>
        <w:rPr>
          <w:b/>
          <w:bCs/>
          <w:i/>
          <w:iCs/>
          <w:sz w:val="24"/>
          <w:szCs w:val="24"/>
          <w:vertAlign w:val="subscript"/>
          <w:lang w:val="en-US" w:eastAsia="zh-CN"/>
        </w:rPr>
        <w:t>BFD</w:t>
      </w:r>
      <w:r w:rsidRPr="00516DBB">
        <w:rPr>
          <w:b/>
          <w:bCs/>
          <w:i/>
          <w:iCs/>
          <w:sz w:val="24"/>
          <w:szCs w:val="24"/>
          <w:lang w:val="en-US" w:eastAsia="zh-CN"/>
        </w:rPr>
        <w:t xml:space="preserve"> = [</w:t>
      </w:r>
      <w:r>
        <w:rPr>
          <w:b/>
          <w:bCs/>
          <w:i/>
          <w:iCs/>
          <w:sz w:val="24"/>
          <w:szCs w:val="24"/>
          <w:lang w:val="en-US" w:eastAsia="zh-CN"/>
        </w:rPr>
        <w:t>15</w:t>
      </w:r>
      <w:r w:rsidRPr="00516DBB">
        <w:rPr>
          <w:b/>
          <w:bCs/>
          <w:i/>
          <w:iCs/>
          <w:sz w:val="24"/>
          <w:szCs w:val="24"/>
          <w:lang w:val="en-US" w:eastAsia="zh-CN"/>
        </w:rPr>
        <w:t>] (=1.5*</w:t>
      </w:r>
      <w:r>
        <w:rPr>
          <w:b/>
          <w:bCs/>
          <w:i/>
          <w:iCs/>
          <w:sz w:val="24"/>
          <w:szCs w:val="24"/>
          <w:lang w:val="en-US" w:eastAsia="zh-CN"/>
        </w:rPr>
        <w:t>10</w:t>
      </w:r>
      <w:r w:rsidRPr="00516DBB">
        <w:rPr>
          <w:b/>
          <w:bCs/>
          <w:i/>
          <w:iCs/>
          <w:sz w:val="24"/>
          <w:szCs w:val="24"/>
          <w:lang w:val="en-US" w:eastAsia="zh-CN"/>
        </w:rPr>
        <w:t>) for CSI-RS within the channel bandwidth below 24RB</w:t>
      </w:r>
      <w:r>
        <w:rPr>
          <w:b/>
          <w:bCs/>
          <w:i/>
          <w:iCs/>
          <w:sz w:val="24"/>
          <w:szCs w:val="24"/>
          <w:lang w:val="en-US" w:eastAsia="zh-CN"/>
        </w:rPr>
        <w:t>.</w:t>
      </w:r>
    </w:p>
    <w:p w14:paraId="70866EA8" w14:textId="77777777" w:rsidR="00B91634" w:rsidRPr="00C83E3C" w:rsidRDefault="00B91634" w:rsidP="00B91634">
      <w:pPr>
        <w:pStyle w:val="ListParagraph"/>
        <w:numPr>
          <w:ilvl w:val="1"/>
          <w:numId w:val="54"/>
        </w:numPr>
        <w:spacing w:line="240" w:lineRule="auto"/>
        <w:ind w:firstLineChars="0"/>
        <w:jc w:val="both"/>
        <w:rPr>
          <w:rFonts w:eastAsia="Times New Roman"/>
          <w:b/>
          <w:bCs/>
          <w:i/>
          <w:iCs/>
          <w:snapToGrid/>
          <w:sz w:val="24"/>
          <w:szCs w:val="24"/>
          <w:lang w:val="en-US"/>
        </w:rPr>
      </w:pPr>
      <w:r w:rsidRPr="00516DBB">
        <w:rPr>
          <w:b/>
          <w:bCs/>
          <w:i/>
          <w:iCs/>
          <w:sz w:val="24"/>
          <w:szCs w:val="24"/>
          <w:lang w:val="en-US" w:eastAsia="zh-CN"/>
        </w:rPr>
        <w:t xml:space="preserve">Extend the CSI-RS based </w:t>
      </w:r>
      <w:r>
        <w:rPr>
          <w:b/>
          <w:bCs/>
          <w:i/>
          <w:iCs/>
          <w:sz w:val="24"/>
          <w:szCs w:val="24"/>
          <w:lang w:val="en-US" w:eastAsia="zh-CN"/>
        </w:rPr>
        <w:t>CBD</w:t>
      </w:r>
      <w:r w:rsidRPr="00516DBB">
        <w:rPr>
          <w:b/>
          <w:bCs/>
          <w:i/>
          <w:iCs/>
          <w:sz w:val="24"/>
          <w:szCs w:val="24"/>
          <w:lang w:val="en-US" w:eastAsia="zh-CN"/>
        </w:rPr>
        <w:t xml:space="preserve"> evaluation period </w:t>
      </w:r>
      <w:proofErr w:type="spellStart"/>
      <w:r w:rsidRPr="00516DBB">
        <w:rPr>
          <w:b/>
          <w:bCs/>
          <w:i/>
          <w:iCs/>
          <w:sz w:val="24"/>
          <w:szCs w:val="24"/>
          <w:lang w:val="en-US" w:eastAsia="zh-CN"/>
        </w:rPr>
        <w:t>T</w:t>
      </w:r>
      <w:r w:rsidRPr="00516DBB">
        <w:rPr>
          <w:b/>
          <w:bCs/>
          <w:i/>
          <w:iCs/>
          <w:sz w:val="24"/>
          <w:szCs w:val="24"/>
          <w:vertAlign w:val="subscript"/>
          <w:lang w:val="en-US" w:eastAsia="zh-CN"/>
        </w:rPr>
        <w:t>Evaluate_</w:t>
      </w:r>
      <w:r>
        <w:rPr>
          <w:b/>
          <w:bCs/>
          <w:i/>
          <w:iCs/>
          <w:sz w:val="24"/>
          <w:szCs w:val="24"/>
          <w:vertAlign w:val="subscript"/>
          <w:lang w:val="en-US" w:eastAsia="zh-CN"/>
        </w:rPr>
        <w:t>CBD_CSI</w:t>
      </w:r>
      <w:proofErr w:type="spellEnd"/>
      <w:r w:rsidRPr="00516DBB">
        <w:rPr>
          <w:b/>
          <w:bCs/>
          <w:i/>
          <w:iCs/>
          <w:sz w:val="24"/>
          <w:szCs w:val="24"/>
          <w:vertAlign w:val="subscript"/>
          <w:lang w:val="en-US" w:eastAsia="zh-CN"/>
        </w:rPr>
        <w:t>-RS</w:t>
      </w:r>
      <w:r w:rsidRPr="00516DBB">
        <w:rPr>
          <w:b/>
          <w:bCs/>
          <w:i/>
          <w:iCs/>
          <w:sz w:val="24"/>
          <w:szCs w:val="24"/>
          <w:lang w:val="en-US" w:eastAsia="zh-CN"/>
        </w:rPr>
        <w:t xml:space="preserve"> for CBW less than 5MHz, where M</w:t>
      </w:r>
      <w:r>
        <w:rPr>
          <w:b/>
          <w:bCs/>
          <w:i/>
          <w:iCs/>
          <w:sz w:val="24"/>
          <w:szCs w:val="24"/>
          <w:vertAlign w:val="subscript"/>
          <w:lang w:val="en-US" w:eastAsia="zh-CN"/>
        </w:rPr>
        <w:t>CBD</w:t>
      </w:r>
      <w:r w:rsidRPr="00516DBB">
        <w:rPr>
          <w:b/>
          <w:bCs/>
          <w:i/>
          <w:iCs/>
          <w:sz w:val="24"/>
          <w:szCs w:val="24"/>
          <w:lang w:val="en-US" w:eastAsia="zh-CN"/>
        </w:rPr>
        <w:t xml:space="preserve"> = [</w:t>
      </w:r>
      <w:r>
        <w:rPr>
          <w:b/>
          <w:bCs/>
          <w:i/>
          <w:iCs/>
          <w:sz w:val="24"/>
          <w:szCs w:val="24"/>
          <w:lang w:val="en-US" w:eastAsia="zh-CN"/>
        </w:rPr>
        <w:t>5</w:t>
      </w:r>
      <w:r w:rsidRPr="00516DBB">
        <w:rPr>
          <w:b/>
          <w:bCs/>
          <w:i/>
          <w:iCs/>
          <w:sz w:val="24"/>
          <w:szCs w:val="24"/>
          <w:lang w:val="en-US" w:eastAsia="zh-CN"/>
        </w:rPr>
        <w:t>] (=1.5*</w:t>
      </w:r>
      <w:r>
        <w:rPr>
          <w:b/>
          <w:bCs/>
          <w:i/>
          <w:iCs/>
          <w:sz w:val="24"/>
          <w:szCs w:val="24"/>
          <w:lang w:val="en-US" w:eastAsia="zh-CN"/>
        </w:rPr>
        <w:t>3</w:t>
      </w:r>
      <w:r w:rsidRPr="00516DBB">
        <w:rPr>
          <w:b/>
          <w:bCs/>
          <w:i/>
          <w:iCs/>
          <w:sz w:val="24"/>
          <w:szCs w:val="24"/>
          <w:lang w:val="en-US" w:eastAsia="zh-CN"/>
        </w:rPr>
        <w:t>) for CSI-RS within the channel bandwidth below 24RB</w:t>
      </w:r>
      <w:r>
        <w:rPr>
          <w:b/>
          <w:bCs/>
          <w:i/>
          <w:iCs/>
          <w:sz w:val="24"/>
          <w:szCs w:val="24"/>
          <w:lang w:val="en-US" w:eastAsia="zh-CN"/>
        </w:rPr>
        <w:t>.</w:t>
      </w:r>
    </w:p>
    <w:p w14:paraId="2B1F9C59" w14:textId="77777777" w:rsidR="00B91634" w:rsidRDefault="00B91634" w:rsidP="00B91634">
      <w:pPr>
        <w:jc w:val="both"/>
        <w:rPr>
          <w:b/>
          <w:bCs/>
          <w:i/>
          <w:iCs/>
        </w:rPr>
      </w:pPr>
    </w:p>
    <w:p w14:paraId="6840C615" w14:textId="77777777" w:rsidR="00B91634" w:rsidRPr="003E1B1D" w:rsidRDefault="00B91634" w:rsidP="00B91634">
      <w:pPr>
        <w:spacing w:after="180"/>
        <w:jc w:val="both"/>
        <w:rPr>
          <w:b/>
          <w:bCs/>
          <w:i/>
          <w:iCs/>
          <w:lang w:eastAsia="x-none"/>
        </w:rPr>
      </w:pPr>
      <w:r w:rsidRPr="003E1B1D">
        <w:rPr>
          <w:b/>
          <w:bCs/>
          <w:i/>
          <w:iCs/>
          <w:lang w:eastAsia="x-none"/>
        </w:rPr>
        <w:t xml:space="preserve">Proposal </w:t>
      </w:r>
      <w:r>
        <w:rPr>
          <w:b/>
          <w:bCs/>
          <w:i/>
          <w:iCs/>
          <w:lang w:eastAsia="x-none"/>
        </w:rPr>
        <w:t>8</w:t>
      </w:r>
      <w:r w:rsidRPr="003E1B1D">
        <w:rPr>
          <w:b/>
          <w:bCs/>
          <w:i/>
          <w:iCs/>
          <w:lang w:eastAsia="x-none"/>
        </w:rPr>
        <w:t xml:space="preserve">: The reduced BW for PBCH (e.g., 12 PRBs) of target cell shall be provided to UE in HO command. </w:t>
      </w:r>
    </w:p>
    <w:p w14:paraId="2C898862" w14:textId="77777777" w:rsidR="00B91634" w:rsidRPr="004A3032" w:rsidRDefault="00B91634" w:rsidP="00B91634">
      <w:pPr>
        <w:jc w:val="both"/>
        <w:rPr>
          <w:b/>
          <w:bCs/>
          <w:i/>
          <w:iCs/>
        </w:rPr>
      </w:pPr>
      <w:r w:rsidRPr="004A3032">
        <w:rPr>
          <w:b/>
          <w:bCs/>
          <w:i/>
          <w:iCs/>
        </w:rPr>
        <w:t>Proposal 9: Reuse existing side condition Es/</w:t>
      </w:r>
      <w:proofErr w:type="spellStart"/>
      <w:r w:rsidRPr="004A3032">
        <w:rPr>
          <w:b/>
          <w:bCs/>
          <w:i/>
          <w:iCs/>
        </w:rPr>
        <w:t>Iot</w:t>
      </w:r>
      <w:proofErr w:type="spellEnd"/>
      <w:r w:rsidRPr="004A3032">
        <w:rPr>
          <w:b/>
          <w:bCs/>
          <w:i/>
          <w:iCs/>
        </w:rPr>
        <w:t xml:space="preserve"> for target NR cell detection for RRC connection re-establishment and RRC connection release with re-direction, i.e.,</w:t>
      </w:r>
    </w:p>
    <w:p w14:paraId="3341ED8C" w14:textId="77777777" w:rsidR="00B91634" w:rsidRPr="004A3032" w:rsidRDefault="00B91634" w:rsidP="00B91634">
      <w:pPr>
        <w:ind w:left="284"/>
        <w:jc w:val="both"/>
        <w:rPr>
          <w:b/>
          <w:bCs/>
          <w:i/>
          <w:iCs/>
        </w:rPr>
      </w:pPr>
      <w:r>
        <w:rPr>
          <w:b/>
          <w:bCs/>
          <w:i/>
          <w:iCs/>
        </w:rPr>
        <w:t>-</w:t>
      </w:r>
      <w:r>
        <w:rPr>
          <w:b/>
          <w:bCs/>
          <w:i/>
          <w:iCs/>
        </w:rPr>
        <w:tab/>
      </w:r>
      <w:r w:rsidRPr="004A3032">
        <w:rPr>
          <w:b/>
          <w:bCs/>
          <w:i/>
          <w:iCs/>
        </w:rPr>
        <w:t>Es/</w:t>
      </w:r>
      <w:proofErr w:type="spellStart"/>
      <w:r w:rsidRPr="004A3032">
        <w:rPr>
          <w:b/>
          <w:bCs/>
          <w:i/>
          <w:iCs/>
        </w:rPr>
        <w:t>Iot</w:t>
      </w:r>
      <w:proofErr w:type="spellEnd"/>
      <w:r w:rsidRPr="004A3032">
        <w:rPr>
          <w:b/>
          <w:bCs/>
          <w:i/>
          <w:iCs/>
        </w:rPr>
        <w:t>≥-4 dB for target NR cell detection for inter-frequency RRC connection re-establishment and RRC connection release with re-direction</w:t>
      </w:r>
    </w:p>
    <w:p w14:paraId="4AC3E4CE" w14:textId="35DD0948" w:rsidR="00B91634" w:rsidRPr="00884F3E" w:rsidRDefault="00B91634" w:rsidP="00B91634">
      <w:pPr>
        <w:ind w:left="284"/>
        <w:jc w:val="both"/>
        <w:rPr>
          <w:b/>
          <w:bCs/>
          <w:i/>
          <w:iCs/>
        </w:rPr>
      </w:pPr>
      <w:r>
        <w:rPr>
          <w:b/>
          <w:bCs/>
          <w:i/>
          <w:iCs/>
        </w:rPr>
        <w:t>-</w:t>
      </w:r>
      <w:r>
        <w:rPr>
          <w:b/>
          <w:bCs/>
          <w:i/>
          <w:iCs/>
        </w:rPr>
        <w:tab/>
      </w:r>
      <w:r w:rsidRPr="004A3032">
        <w:rPr>
          <w:b/>
          <w:bCs/>
          <w:i/>
          <w:iCs/>
        </w:rPr>
        <w:t>Es/</w:t>
      </w:r>
      <w:proofErr w:type="spellStart"/>
      <w:r w:rsidRPr="004A3032">
        <w:rPr>
          <w:b/>
          <w:bCs/>
          <w:i/>
          <w:iCs/>
        </w:rPr>
        <w:t>Iot</w:t>
      </w:r>
      <w:proofErr w:type="spellEnd"/>
      <w:r w:rsidRPr="004A3032">
        <w:rPr>
          <w:b/>
          <w:bCs/>
          <w:i/>
          <w:iCs/>
        </w:rPr>
        <w:t>≥-6 dB for target NR cell detection for intra-frequency RRC connection re-establishment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2C3B87D9" w:rsidR="00110BFA" w:rsidRDefault="00A74337" w:rsidP="00623201">
      <w:pPr>
        <w:jc w:val="both"/>
        <w:rPr>
          <w:rFonts w:cs="Arial"/>
        </w:rPr>
      </w:pPr>
      <w:r>
        <w:t xml:space="preserve">[1] </w:t>
      </w:r>
      <w:r w:rsidR="008D0AC1" w:rsidRPr="008D0AC1">
        <w:rPr>
          <w:rFonts w:cs="Arial"/>
        </w:rPr>
        <w:t>R4-2310039</w:t>
      </w:r>
      <w:r w:rsidR="00623201" w:rsidRPr="00623201">
        <w:rPr>
          <w:rFonts w:cs="Arial"/>
        </w:rPr>
        <w:t xml:space="preserve">, </w:t>
      </w:r>
      <w:r w:rsidR="008D0AC1" w:rsidRPr="008D0AC1">
        <w:rPr>
          <w:rFonts w:cs="Arial"/>
        </w:rPr>
        <w:t>WF on RRM requirements for NR support for dedicated spectrum less than 5MHz for FR1</w:t>
      </w:r>
      <w:r w:rsidR="00623201" w:rsidRPr="00623201">
        <w:rPr>
          <w:rFonts w:cs="Arial"/>
        </w:rPr>
        <w:t>, Nokia</w:t>
      </w:r>
      <w:r w:rsidR="00623201">
        <w:rPr>
          <w:rFonts w:cs="Arial"/>
        </w:rPr>
        <w:t>, RAN4#</w:t>
      </w:r>
      <w:r w:rsidR="008D0AC1">
        <w:rPr>
          <w:rFonts w:cs="Arial"/>
        </w:rPr>
        <w:t>107</w:t>
      </w:r>
    </w:p>
    <w:p w14:paraId="1C502306" w14:textId="0A9C60D5" w:rsidR="008D0AC1" w:rsidRDefault="008D0AC1" w:rsidP="00623201">
      <w:pPr>
        <w:jc w:val="both"/>
        <w:rPr>
          <w:rFonts w:cs="Arial"/>
        </w:rPr>
      </w:pPr>
      <w:r>
        <w:rPr>
          <w:rFonts w:cs="Arial"/>
        </w:rPr>
        <w:t xml:space="preserve">[2] </w:t>
      </w:r>
      <w:r w:rsidRPr="008D0AC1">
        <w:rPr>
          <w:rFonts w:cs="Arial"/>
        </w:rPr>
        <w:t>R1- 2306241</w:t>
      </w:r>
      <w:r>
        <w:rPr>
          <w:rFonts w:cs="Arial"/>
        </w:rPr>
        <w:t xml:space="preserve">, </w:t>
      </w:r>
      <w:r w:rsidRPr="008D0AC1">
        <w:rPr>
          <w:rFonts w:cs="Arial"/>
        </w:rPr>
        <w:t>Reply LS on NR support for dedicated spectrum less than 5 MHz for FR1</w:t>
      </w:r>
      <w:r>
        <w:rPr>
          <w:rFonts w:cs="Arial"/>
        </w:rPr>
        <w:t>, Nokia, RAN1 #113</w:t>
      </w:r>
    </w:p>
    <w:p w14:paraId="3D286BC5" w14:textId="77777777" w:rsidR="00852530" w:rsidRDefault="00852530" w:rsidP="00623201">
      <w:pPr>
        <w:jc w:val="both"/>
        <w:rPr>
          <w:rFonts w:cs="Arial"/>
        </w:rPr>
      </w:pPr>
    </w:p>
    <w:sectPr w:rsidR="0085253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32A8" w14:textId="77777777" w:rsidR="006E2B72" w:rsidRDefault="006E2B72">
      <w:r>
        <w:separator/>
      </w:r>
    </w:p>
  </w:endnote>
  <w:endnote w:type="continuationSeparator" w:id="0">
    <w:p w14:paraId="218CF51C" w14:textId="77777777" w:rsidR="006E2B72" w:rsidRDefault="006E2B72">
      <w:r>
        <w:continuationSeparator/>
      </w:r>
    </w:p>
  </w:endnote>
  <w:endnote w:type="continuationNotice" w:id="1">
    <w:p w14:paraId="26A8F669" w14:textId="77777777" w:rsidR="006E2B72" w:rsidRDefault="006E2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0A2A" w14:textId="77777777" w:rsidR="006E2B72" w:rsidRDefault="006E2B72">
      <w:r>
        <w:separator/>
      </w:r>
    </w:p>
  </w:footnote>
  <w:footnote w:type="continuationSeparator" w:id="0">
    <w:p w14:paraId="5B0338ED" w14:textId="77777777" w:rsidR="006E2B72" w:rsidRDefault="006E2B72">
      <w:r>
        <w:continuationSeparator/>
      </w:r>
    </w:p>
  </w:footnote>
  <w:footnote w:type="continuationNotice" w:id="1">
    <w:p w14:paraId="49B9EF7A" w14:textId="77777777" w:rsidR="006E2B72" w:rsidRDefault="006E2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2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1"/>
  </w:num>
  <w:num w:numId="5" w16cid:durableId="19949176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6"/>
  </w:num>
  <w:num w:numId="8" w16cid:durableId="66853061">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42"/>
  </w:num>
  <w:num w:numId="12" w16cid:durableId="1683971953">
    <w:abstractNumId w:val="29"/>
  </w:num>
  <w:num w:numId="13" w16cid:durableId="1802336773">
    <w:abstractNumId w:val="44"/>
  </w:num>
  <w:num w:numId="14" w16cid:durableId="183179212">
    <w:abstractNumId w:val="10"/>
  </w:num>
  <w:num w:numId="15" w16cid:durableId="101072845">
    <w:abstractNumId w:val="3"/>
  </w:num>
  <w:num w:numId="16" w16cid:durableId="1671985423">
    <w:abstractNumId w:val="52"/>
  </w:num>
  <w:num w:numId="17" w16cid:durableId="527718403">
    <w:abstractNumId w:val="7"/>
  </w:num>
  <w:num w:numId="18" w16cid:durableId="336426665">
    <w:abstractNumId w:val="34"/>
  </w:num>
  <w:num w:numId="19" w16cid:durableId="314071016">
    <w:abstractNumId w:val="4"/>
  </w:num>
  <w:num w:numId="20" w16cid:durableId="254241833">
    <w:abstractNumId w:val="13"/>
  </w:num>
  <w:num w:numId="21" w16cid:durableId="2056931042">
    <w:abstractNumId w:val="28"/>
  </w:num>
  <w:num w:numId="22" w16cid:durableId="277881800">
    <w:abstractNumId w:val="31"/>
  </w:num>
  <w:num w:numId="23" w16cid:durableId="2121104171">
    <w:abstractNumId w:val="19"/>
  </w:num>
  <w:num w:numId="24" w16cid:durableId="1956054883">
    <w:abstractNumId w:val="14"/>
  </w:num>
  <w:num w:numId="25" w16cid:durableId="1143275559">
    <w:abstractNumId w:val="21"/>
  </w:num>
  <w:num w:numId="26" w16cid:durableId="337998213">
    <w:abstractNumId w:val="22"/>
  </w:num>
  <w:num w:numId="27" w16cid:durableId="753867088">
    <w:abstractNumId w:val="17"/>
  </w:num>
  <w:num w:numId="28" w16cid:durableId="1388605013">
    <w:abstractNumId w:val="15"/>
  </w:num>
  <w:num w:numId="29" w16cid:durableId="1194684424">
    <w:abstractNumId w:val="23"/>
  </w:num>
  <w:num w:numId="30" w16cid:durableId="195780968">
    <w:abstractNumId w:val="35"/>
  </w:num>
  <w:num w:numId="31" w16cid:durableId="43145658">
    <w:abstractNumId w:val="30"/>
  </w:num>
  <w:num w:numId="32" w16cid:durableId="840119956">
    <w:abstractNumId w:val="49"/>
  </w:num>
  <w:num w:numId="33" w16cid:durableId="788086887">
    <w:abstractNumId w:val="40"/>
  </w:num>
  <w:num w:numId="34" w16cid:durableId="1075589885">
    <w:abstractNumId w:val="18"/>
  </w:num>
  <w:num w:numId="35" w16cid:durableId="1071587299">
    <w:abstractNumId w:val="45"/>
  </w:num>
  <w:num w:numId="36" w16cid:durableId="1091851232">
    <w:abstractNumId w:val="37"/>
  </w:num>
  <w:num w:numId="37" w16cid:durableId="1931697551">
    <w:abstractNumId w:val="16"/>
  </w:num>
  <w:num w:numId="38" w16cid:durableId="1849905691">
    <w:abstractNumId w:val="32"/>
  </w:num>
  <w:num w:numId="39" w16cid:durableId="276916249">
    <w:abstractNumId w:val="47"/>
  </w:num>
  <w:num w:numId="40" w16cid:durableId="1740982222">
    <w:abstractNumId w:val="0"/>
  </w:num>
  <w:num w:numId="41" w16cid:durableId="1616331436">
    <w:abstractNumId w:val="9"/>
  </w:num>
  <w:num w:numId="42" w16cid:durableId="49571864">
    <w:abstractNumId w:val="33"/>
  </w:num>
  <w:num w:numId="43" w16cid:durableId="1046178471">
    <w:abstractNumId w:val="24"/>
  </w:num>
  <w:num w:numId="44" w16cid:durableId="1662586650">
    <w:abstractNumId w:val="43"/>
  </w:num>
  <w:num w:numId="45" w16cid:durableId="64229752">
    <w:abstractNumId w:val="25"/>
  </w:num>
  <w:num w:numId="46" w16cid:durableId="1684892477">
    <w:abstractNumId w:val="2"/>
  </w:num>
  <w:num w:numId="47" w16cid:durableId="1225221103">
    <w:abstractNumId w:val="48"/>
  </w:num>
  <w:num w:numId="48" w16cid:durableId="1750350726">
    <w:abstractNumId w:val="36"/>
  </w:num>
  <w:num w:numId="49" w16cid:durableId="841552317">
    <w:abstractNumId w:val="12"/>
  </w:num>
  <w:num w:numId="50" w16cid:durableId="744836113">
    <w:abstractNumId w:val="8"/>
  </w:num>
  <w:num w:numId="51" w16cid:durableId="1114596956">
    <w:abstractNumId w:val="41"/>
  </w:num>
  <w:num w:numId="52" w16cid:durableId="1553497880">
    <w:abstractNumId w:val="27"/>
  </w:num>
  <w:num w:numId="53" w16cid:durableId="2070499383">
    <w:abstractNumId w:val="11"/>
  </w:num>
  <w:num w:numId="54" w16cid:durableId="349377422">
    <w:abstractNumId w:val="38"/>
  </w:num>
  <w:num w:numId="55" w16cid:durableId="1957447782">
    <w:abstractNumId w:val="46"/>
  </w:num>
  <w:num w:numId="56" w16cid:durableId="704253974">
    <w:abstractNumId w:val="20"/>
  </w:num>
  <w:num w:numId="57" w16cid:durableId="1617760843">
    <w:abstractNumId w:val="5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5A95"/>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3E3C"/>
    <w:rsid w:val="00C84E68"/>
    <w:rsid w:val="00C855FF"/>
    <w:rsid w:val="00C85706"/>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7</Pages>
  <Words>2500</Words>
  <Characters>14256</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2023-08-10T00:37:00Z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